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4C" w:rsidRPr="00D64A51" w:rsidRDefault="00AF12DC" w:rsidP="003105E2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HiddenHorzOCR"/>
          <w:b/>
          <w:kern w:val="0"/>
          <w:sz w:val="36"/>
          <w:szCs w:val="36"/>
        </w:rPr>
      </w:pPr>
      <w:bookmarkStart w:id="0" w:name="_GoBack"/>
      <w:bookmarkEnd w:id="0"/>
      <w:r w:rsidRPr="00D64A51">
        <w:rPr>
          <w:rFonts w:ascii="標楷體" w:eastAsia="標楷體" w:hAnsi="標楷體" w:cs="HiddenHorzOCR" w:hint="eastAsia"/>
          <w:b/>
          <w:kern w:val="0"/>
          <w:sz w:val="36"/>
          <w:szCs w:val="36"/>
        </w:rPr>
        <w:t>桃園市高級中等以下學校</w:t>
      </w:r>
      <w:proofErr w:type="gramStart"/>
      <w:r w:rsidRPr="00D64A51">
        <w:rPr>
          <w:rFonts w:ascii="標楷體" w:eastAsia="標楷體" w:hAnsi="標楷體" w:cs="HiddenHorzOCR"/>
          <w:b/>
          <w:kern w:val="0"/>
          <w:sz w:val="36"/>
          <w:szCs w:val="36"/>
        </w:rPr>
        <w:t>104</w:t>
      </w:r>
      <w:proofErr w:type="gramEnd"/>
      <w:r w:rsidRPr="00D64A51">
        <w:rPr>
          <w:rFonts w:ascii="標楷體" w:eastAsia="標楷體" w:hAnsi="標楷體" w:cs="HiddenHorzOCR" w:hint="eastAsia"/>
          <w:b/>
          <w:kern w:val="0"/>
          <w:sz w:val="36"/>
          <w:szCs w:val="36"/>
        </w:rPr>
        <w:t>年度家庭教育種子教師培訓</w:t>
      </w:r>
    </w:p>
    <w:p w:rsidR="00AF12DC" w:rsidRPr="00D64A51" w:rsidRDefault="00AF12DC" w:rsidP="003105E2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HiddenHorzOCR"/>
          <w:b/>
          <w:kern w:val="0"/>
          <w:sz w:val="36"/>
          <w:szCs w:val="36"/>
        </w:rPr>
      </w:pPr>
      <w:r w:rsidRPr="00D64A51">
        <w:rPr>
          <w:rFonts w:ascii="標楷體" w:eastAsia="標楷體" w:hAnsi="標楷體" w:cs="HiddenHorzOCR" w:hint="eastAsia"/>
          <w:b/>
          <w:kern w:val="0"/>
          <w:sz w:val="36"/>
          <w:szCs w:val="36"/>
        </w:rPr>
        <w:t>進階研習實施計畫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依據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家庭教育法。</w:t>
      </w:r>
    </w:p>
    <w:p w:rsidR="00AF12DC" w:rsidRPr="006267C5" w:rsidRDefault="00AF12DC" w:rsidP="003105E2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教育部</w:t>
      </w:r>
      <w:proofErr w:type="gramStart"/>
      <w:r w:rsidRPr="006267C5">
        <w:rPr>
          <w:rFonts w:ascii="標楷體" w:eastAsia="標楷體" w:hAnsi="標楷體" w:cs="HiddenHorzOCR"/>
          <w:kern w:val="0"/>
          <w:szCs w:val="24"/>
        </w:rPr>
        <w:t>104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年度補助各直轄市、縣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市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政府推展家庭教育實施計畫。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目標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培養家庭教育種子教師，型塑教師專業社群。</w:t>
      </w:r>
    </w:p>
    <w:p w:rsidR="00AF12DC" w:rsidRPr="006267C5" w:rsidRDefault="00AF12DC" w:rsidP="003105E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增進教師家庭教育專業知能，具有家庭教育專業課程教學能力。</w:t>
      </w:r>
    </w:p>
    <w:p w:rsidR="00AF12DC" w:rsidRPr="006267C5" w:rsidRDefault="00AF12DC" w:rsidP="003105E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培育家庭教育專業師資，落實家庭教育法第</w:t>
      </w:r>
      <w:r w:rsidRPr="006267C5">
        <w:rPr>
          <w:rFonts w:ascii="標楷體" w:eastAsia="標楷體" w:hAnsi="標楷體" w:cs="HiddenHorzOCR"/>
          <w:kern w:val="0"/>
          <w:szCs w:val="24"/>
        </w:rPr>
        <w:t>12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條之規定。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辦理單位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指導單位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教育部</w:t>
      </w:r>
    </w:p>
    <w:p w:rsidR="00AF12DC" w:rsidRPr="006267C5" w:rsidRDefault="00AF12DC" w:rsidP="003105E2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主辦單位：桃園市政府教育局、桃園市政府家庭教育中心</w:t>
      </w:r>
    </w:p>
    <w:p w:rsidR="00AF12DC" w:rsidRPr="006267C5" w:rsidRDefault="00AF12DC" w:rsidP="003105E2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承辦單位：桃園市立樹林國小</w:t>
      </w:r>
    </w:p>
    <w:p w:rsidR="00AF12DC" w:rsidRPr="006267C5" w:rsidRDefault="00AF12DC" w:rsidP="003105E2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協辦單位：桃園市家庭教育輔導團</w:t>
      </w:r>
    </w:p>
    <w:p w:rsidR="00330C0C" w:rsidRPr="006267C5" w:rsidRDefault="00AF12DC" w:rsidP="003105E2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napToGrid w:val="0"/>
        <w:spacing w:line="500" w:lineRule="exact"/>
        <w:ind w:leftChars="0" w:left="1841" w:hangingChars="767" w:hanging="1841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研習日期：</w:t>
      </w:r>
      <w:r w:rsidRPr="006267C5">
        <w:rPr>
          <w:rFonts w:ascii="標楷體" w:eastAsia="標楷體" w:hAnsi="標楷體" w:cs="HiddenHorzOCR"/>
          <w:kern w:val="0"/>
          <w:szCs w:val="24"/>
        </w:rPr>
        <w:t>104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年</w:t>
      </w:r>
      <w:r w:rsidRPr="006267C5">
        <w:rPr>
          <w:rFonts w:ascii="標楷體" w:eastAsia="標楷體" w:hAnsi="標楷體" w:cs="HiddenHorzOCR"/>
          <w:kern w:val="0"/>
          <w:szCs w:val="24"/>
        </w:rPr>
        <w:t>8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月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19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日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三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至</w:t>
      </w:r>
      <w:r w:rsidRPr="006267C5">
        <w:rPr>
          <w:rFonts w:ascii="標楷體" w:eastAsia="標楷體" w:hAnsi="標楷體" w:cs="HiddenHorzOCR"/>
          <w:kern w:val="0"/>
          <w:szCs w:val="24"/>
        </w:rPr>
        <w:t>8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月</w:t>
      </w:r>
      <w:r w:rsidRPr="006267C5">
        <w:rPr>
          <w:rFonts w:ascii="標楷體" w:eastAsia="標楷體" w:hAnsi="標楷體" w:cs="HiddenHorzOCR"/>
          <w:kern w:val="0"/>
          <w:szCs w:val="24"/>
        </w:rPr>
        <w:t>2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0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日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四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，共兩天。</w:t>
      </w:r>
    </w:p>
    <w:p w:rsidR="00AF12DC" w:rsidRPr="006267C5" w:rsidRDefault="00AF12DC" w:rsidP="003105E2">
      <w:pPr>
        <w:pStyle w:val="a3"/>
        <w:tabs>
          <w:tab w:val="left" w:pos="567"/>
        </w:tabs>
        <w:autoSpaceDE w:val="0"/>
        <w:autoSpaceDN w:val="0"/>
        <w:adjustRightInd w:val="0"/>
        <w:snapToGrid w:val="0"/>
        <w:spacing w:line="500" w:lineRule="exact"/>
        <w:ind w:leftChars="0" w:left="1843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每日</w:t>
      </w:r>
      <w:r w:rsidRPr="006267C5">
        <w:rPr>
          <w:rFonts w:ascii="標楷體" w:eastAsia="標楷體" w:hAnsi="標楷體" w:cs="HiddenHorzOCR"/>
          <w:kern w:val="0"/>
          <w:szCs w:val="24"/>
        </w:rPr>
        <w:t>0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9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0</w:t>
      </w:r>
      <w:r w:rsidRPr="006267C5">
        <w:rPr>
          <w:rFonts w:ascii="標楷體" w:eastAsia="標楷體" w:hAnsi="標楷體" w:cs="HiddenHorzOCR"/>
          <w:kern w:val="0"/>
          <w:szCs w:val="24"/>
        </w:rPr>
        <w:t>0~16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Pr="006267C5">
        <w:rPr>
          <w:rFonts w:ascii="標楷體" w:eastAsia="標楷體" w:hAnsi="標楷體" w:cs="HiddenHorzOCR"/>
          <w:kern w:val="0"/>
          <w:szCs w:val="24"/>
        </w:rPr>
        <w:t>00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，名額</w:t>
      </w:r>
      <w:r w:rsidRPr="006267C5">
        <w:rPr>
          <w:rFonts w:ascii="標楷體" w:eastAsia="標楷體" w:hAnsi="標楷體" w:cs="HiddenHorzOCR"/>
          <w:kern w:val="0"/>
          <w:szCs w:val="24"/>
        </w:rPr>
        <w:t>80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名，額滿為止。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參加對象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已參加</w:t>
      </w:r>
      <w:proofErr w:type="gramStart"/>
      <w:r w:rsidRPr="006267C5">
        <w:rPr>
          <w:rFonts w:ascii="標楷體" w:eastAsia="標楷體" w:hAnsi="標楷體" w:cs="HiddenHorzOCR"/>
          <w:kern w:val="0"/>
          <w:szCs w:val="24"/>
        </w:rPr>
        <w:t>104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年度家庭教育種子教師初階研習</w:t>
      </w:r>
      <w:r w:rsidRPr="006267C5">
        <w:rPr>
          <w:rFonts w:ascii="標楷體" w:eastAsia="標楷體" w:hAnsi="標楷體" w:cs="HiddenHorzOCR"/>
          <w:kern w:val="0"/>
          <w:szCs w:val="24"/>
        </w:rPr>
        <w:t>6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小時之教師。</w:t>
      </w:r>
    </w:p>
    <w:p w:rsidR="00AF12DC" w:rsidRPr="006267C5" w:rsidRDefault="00AF12DC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曾參加過初階研習之教師且尚未參加進階課程者。</w:t>
      </w:r>
    </w:p>
    <w:p w:rsidR="00666AA5" w:rsidRPr="006267C5" w:rsidRDefault="00666AA5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參加學校申請本中心自辦初階研習，取得學校研習證書(時數)者。</w:t>
      </w:r>
    </w:p>
    <w:p w:rsidR="00AF12DC" w:rsidRPr="006267C5" w:rsidRDefault="00AF12DC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/>
          <w:kern w:val="0"/>
          <w:szCs w:val="24"/>
        </w:rPr>
        <w:t>104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學年度家庭教育輔導</w:t>
      </w:r>
      <w:r w:rsidR="00173EF4" w:rsidRPr="006267C5">
        <w:rPr>
          <w:rFonts w:ascii="標楷體" w:eastAsia="標楷體" w:hAnsi="標楷體" w:cs="HiddenHorzOCR" w:hint="eastAsia"/>
          <w:kern w:val="0"/>
          <w:szCs w:val="24"/>
        </w:rPr>
        <w:t>團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新進團員。</w:t>
      </w:r>
    </w:p>
    <w:p w:rsidR="00ED77A0" w:rsidRPr="006267C5" w:rsidRDefault="00ED77A0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本課程以未上過進階研習課程之教師為主。</w:t>
      </w:r>
    </w:p>
    <w:p w:rsidR="00173EF4" w:rsidRPr="006267C5" w:rsidRDefault="00AF12DC" w:rsidP="003105E2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napToGrid w:val="0"/>
        <w:spacing w:line="500" w:lineRule="exact"/>
        <w:ind w:leftChars="0" w:left="1701" w:hanging="1701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研習地點</w:t>
      </w:r>
      <w:r w:rsidR="00173EF4" w:rsidRPr="006267C5">
        <w:rPr>
          <w:rFonts w:ascii="標楷體" w:eastAsia="標楷體" w:hAnsi="標楷體" w:cs="HiddenHorzOCR" w:hint="eastAsia"/>
          <w:kern w:val="0"/>
          <w:szCs w:val="24"/>
        </w:rPr>
        <w:t>：桃園市觀音區觀音幼兒園</w:t>
      </w:r>
      <w:proofErr w:type="gramStart"/>
      <w:r w:rsidR="00173EF4" w:rsidRPr="006267C5">
        <w:rPr>
          <w:rFonts w:ascii="標楷體" w:eastAsia="標楷體" w:hAnsi="標楷體" w:cs="HiddenHorzOCR" w:hint="eastAsia"/>
          <w:kern w:val="0"/>
          <w:szCs w:val="24"/>
        </w:rPr>
        <w:t>崙</w:t>
      </w:r>
      <w:proofErr w:type="gramEnd"/>
      <w:r w:rsidR="00173EF4" w:rsidRPr="006267C5">
        <w:rPr>
          <w:rFonts w:ascii="標楷體" w:eastAsia="標楷體" w:hAnsi="標楷體" w:cs="HiddenHorzOCR" w:hint="eastAsia"/>
          <w:kern w:val="0"/>
          <w:szCs w:val="24"/>
        </w:rPr>
        <w:t>坪分班4樓活動中心</w:t>
      </w:r>
      <w:r w:rsidR="00C4291B" w:rsidRPr="006267C5">
        <w:rPr>
          <w:rFonts w:ascii="標楷體" w:eastAsia="標楷體" w:hAnsi="標楷體" w:cs="HiddenHorzOCR"/>
          <w:kern w:val="0"/>
          <w:szCs w:val="24"/>
        </w:rPr>
        <w:t>(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地址</w:t>
      </w:r>
      <w:r w:rsidR="00C4291B" w:rsidRPr="006267C5">
        <w:rPr>
          <w:rFonts w:ascii="標楷體" w:eastAsia="標楷體" w:hAnsi="標楷體" w:cs="HiddenHorzOCR"/>
          <w:kern w:val="0"/>
          <w:szCs w:val="24"/>
        </w:rPr>
        <w:t>: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桃園市觀音區崙坪村297-1號，電話</w:t>
      </w:r>
      <w:r w:rsidR="00C4291B" w:rsidRPr="006267C5">
        <w:rPr>
          <w:rFonts w:ascii="標楷體" w:eastAsia="標楷體" w:hAnsi="標楷體" w:cs="HiddenHorzOCR"/>
          <w:kern w:val="0"/>
          <w:szCs w:val="24"/>
        </w:rPr>
        <w:t>:03-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4981286</w:t>
      </w:r>
      <w:r w:rsidR="00C4291B" w:rsidRPr="006267C5">
        <w:rPr>
          <w:rFonts w:ascii="標楷體" w:eastAsia="標楷體" w:hAnsi="標楷體" w:cs="HiddenHorzOCR"/>
          <w:kern w:val="0"/>
          <w:szCs w:val="24"/>
        </w:rPr>
        <w:t>)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/>
        </w:rPr>
      </w:pPr>
      <w:r w:rsidRPr="006267C5">
        <w:rPr>
          <w:rFonts w:ascii="標楷體" w:eastAsia="標楷體" w:hAnsi="標楷體" w:hint="eastAsia"/>
        </w:rPr>
        <w:t>報名方式</w:t>
      </w:r>
      <w:r w:rsidR="00173EF4" w:rsidRPr="006267C5">
        <w:rPr>
          <w:rFonts w:ascii="標楷體" w:eastAsia="標楷體" w:hAnsi="標楷體" w:hint="eastAsia"/>
        </w:rPr>
        <w:t>：</w:t>
      </w:r>
    </w:p>
    <w:p w:rsidR="00AF12DC" w:rsidRPr="00233A77" w:rsidRDefault="00233A77" w:rsidP="00233A77">
      <w:pPr>
        <w:autoSpaceDE w:val="0"/>
        <w:autoSpaceDN w:val="0"/>
        <w:adjustRightInd w:val="0"/>
        <w:snapToGrid w:val="0"/>
        <w:spacing w:line="500" w:lineRule="exact"/>
        <w:ind w:left="425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各級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學校及幼兒園教師請逕行至「全國教師在職進修資訊網」-辦理單位-桃園市</w:t>
      </w:r>
      <w:r w:rsidR="00B112A1" w:rsidRPr="00233A77">
        <w:rPr>
          <w:rFonts w:ascii="標楷體" w:eastAsia="標楷體" w:hAnsi="標楷體" w:cs="HiddenHorzOCR" w:hint="eastAsia"/>
          <w:kern w:val="0"/>
          <w:szCs w:val="24"/>
        </w:rPr>
        <w:t>觀音區樹林國小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-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「桃園市高級中等以下學校</w:t>
      </w:r>
      <w:r w:rsidR="00AF12DC" w:rsidRPr="00233A77">
        <w:rPr>
          <w:rFonts w:ascii="標楷體" w:eastAsia="標楷體" w:hAnsi="標楷體" w:cs="HiddenHorzOCR"/>
          <w:kern w:val="0"/>
          <w:szCs w:val="24"/>
        </w:rPr>
        <w:t>104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年家庭教育種子教師進階研習」報名</w:t>
      </w:r>
      <w:r w:rsidR="00D97441" w:rsidRPr="00233A77">
        <w:rPr>
          <w:rFonts w:ascii="標楷體" w:eastAsia="標楷體" w:hAnsi="標楷體" w:cs="HiddenHorzOCR" w:hint="eastAsia"/>
          <w:kern w:val="0"/>
          <w:szCs w:val="24"/>
        </w:rPr>
        <w:t>，課程代碼：1810112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報名時間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即日起至</w:t>
      </w:r>
      <w:r w:rsidR="00486477" w:rsidRPr="006267C5">
        <w:rPr>
          <w:rFonts w:ascii="標楷體" w:eastAsia="標楷體" w:hAnsi="標楷體" w:cs="HiddenHorzOCR"/>
          <w:kern w:val="0"/>
          <w:szCs w:val="24"/>
        </w:rPr>
        <w:t>8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月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13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日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星期四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止。</w:t>
      </w:r>
    </w:p>
    <w:p w:rsidR="00486477" w:rsidRPr="006267C5" w:rsidRDefault="00486477" w:rsidP="003105E2">
      <w:pPr>
        <w:pStyle w:val="a3"/>
        <w:numPr>
          <w:ilvl w:val="0"/>
          <w:numId w:val="10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lastRenderedPageBreak/>
        <w:t>請於報名截止日前追蹤是否通過審核，並再次上網查詢錄取與否。</w:t>
      </w:r>
    </w:p>
    <w:p w:rsidR="00486477" w:rsidRPr="006267C5" w:rsidRDefault="00486477" w:rsidP="003105E2">
      <w:pPr>
        <w:pStyle w:val="a3"/>
        <w:numPr>
          <w:ilvl w:val="0"/>
          <w:numId w:val="10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如有疑問請洽本市樹林國小</w:t>
      </w:r>
      <w:r w:rsidR="00B112A1" w:rsidRPr="006267C5">
        <w:rPr>
          <w:rFonts w:ascii="標楷體" w:eastAsia="標楷體" w:hAnsi="標楷體" w:cs="HiddenHorzOCR"/>
          <w:kern w:val="0"/>
          <w:szCs w:val="24"/>
        </w:rPr>
        <w:t>03-4830414</w:t>
      </w:r>
      <w:r w:rsidR="00B112A1" w:rsidRPr="006267C5">
        <w:rPr>
          <w:rFonts w:ascii="標楷體" w:eastAsia="標楷體" w:hAnsi="標楷體" w:cs="HiddenHorzOCR" w:hint="eastAsia"/>
          <w:kern w:val="0"/>
          <w:szCs w:val="24"/>
        </w:rPr>
        <w:t>#21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張守仁校長或陳玲芝主任</w:t>
      </w:r>
      <w:r w:rsidR="00B112A1">
        <w:rPr>
          <w:rFonts w:ascii="標楷體" w:eastAsia="標楷體" w:hAnsi="標楷體" w:cs="HiddenHorzOCR" w:hint="eastAsia"/>
          <w:kern w:val="0"/>
          <w:szCs w:val="24"/>
        </w:rPr>
        <w:t>查詢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C65A6D" w:rsidRPr="006267C5" w:rsidRDefault="00233A77" w:rsidP="003105E2">
      <w:pPr>
        <w:autoSpaceDE w:val="0"/>
        <w:autoSpaceDN w:val="0"/>
        <w:adjustRightInd w:val="0"/>
        <w:snapToGrid w:val="0"/>
        <w:spacing w:line="500" w:lineRule="exact"/>
        <w:ind w:left="1560" w:hangingChars="650" w:hanging="1560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玖</w:t>
      </w:r>
      <w:r w:rsidR="00AF12DC" w:rsidRPr="006267C5">
        <w:rPr>
          <w:rFonts w:ascii="標楷體" w:eastAsia="標楷體" w:hAnsi="標楷體" w:cs="HiddenHorzOCR" w:hint="eastAsia"/>
          <w:kern w:val="0"/>
          <w:szCs w:val="24"/>
        </w:rPr>
        <w:t>、課程內容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="00AF12DC" w:rsidRPr="006267C5">
        <w:rPr>
          <w:rFonts w:ascii="標楷體" w:eastAsia="標楷體" w:hAnsi="標楷體" w:cs="HiddenHorzOCR" w:hint="eastAsia"/>
          <w:kern w:val="0"/>
          <w:szCs w:val="24"/>
        </w:rPr>
        <w:t>進階研習必須上完兩天課程，課程內容</w:t>
      </w:r>
      <w:r w:rsidR="00620B05" w:rsidRPr="006267C5">
        <w:rPr>
          <w:rFonts w:ascii="標楷體" w:eastAsia="標楷體" w:hAnsi="標楷體" w:cs="HiddenHorzOCR" w:hint="eastAsia"/>
          <w:kern w:val="0"/>
          <w:szCs w:val="24"/>
        </w:rPr>
        <w:t>包含家人關係、瞭解家庭、關懷家人、家庭生活管理</w:t>
      </w:r>
      <w:r w:rsidR="00AF12DC" w:rsidRPr="006267C5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156392" w:rsidRPr="00233A77" w:rsidRDefault="00233A77" w:rsidP="00233A77">
      <w:pPr>
        <w:tabs>
          <w:tab w:val="left" w:pos="284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壹拾、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經費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：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由</w:t>
      </w:r>
      <w:r w:rsidR="00620B05" w:rsidRPr="00233A77">
        <w:rPr>
          <w:rFonts w:ascii="標楷體" w:eastAsia="標楷體" w:hAnsi="標楷體" w:cs="HiddenHorzOCR" w:hint="eastAsia"/>
          <w:kern w:val="0"/>
          <w:szCs w:val="24"/>
        </w:rPr>
        <w:t>家庭教育中心及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教育部補助</w:t>
      </w:r>
      <w:r w:rsidR="00620B05" w:rsidRPr="00233A77">
        <w:rPr>
          <w:rFonts w:ascii="標楷體" w:eastAsia="標楷體" w:hAnsi="標楷體" w:cs="HiddenHorzOCR" w:hint="eastAsia"/>
          <w:kern w:val="0"/>
          <w:szCs w:val="24"/>
        </w:rPr>
        <w:t>款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支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應</w:t>
      </w:r>
      <w:r w:rsidR="00156392" w:rsidRPr="00233A77">
        <w:rPr>
          <w:rFonts w:ascii="標楷體" w:eastAsia="標楷體" w:hAnsi="標楷體" w:cs="HiddenHorzOCR" w:hint="eastAsia"/>
          <w:kern w:val="0"/>
          <w:szCs w:val="24"/>
        </w:rPr>
        <w:t>，詳如【附件三】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。</w:t>
      </w:r>
      <w:r w:rsidR="00C4291B" w:rsidRPr="00233A77">
        <w:rPr>
          <w:rFonts w:ascii="標楷體" w:eastAsia="標楷體" w:hAnsi="標楷體" w:cs="HiddenHorzOCR" w:hint="eastAsia"/>
          <w:kern w:val="0"/>
          <w:szCs w:val="24"/>
        </w:rPr>
        <w:t>各項經費</w:t>
      </w:r>
    </w:p>
    <w:p w:rsidR="00C65A6D" w:rsidRPr="006267C5" w:rsidRDefault="00C4291B" w:rsidP="003105E2">
      <w:pPr>
        <w:pStyle w:val="a3"/>
        <w:tabs>
          <w:tab w:val="left" w:pos="284"/>
        </w:tabs>
        <w:autoSpaceDE w:val="0"/>
        <w:autoSpaceDN w:val="0"/>
        <w:adjustRightInd w:val="0"/>
        <w:snapToGrid w:val="0"/>
        <w:spacing w:line="500" w:lineRule="exact"/>
        <w:ind w:leftChars="0" w:left="567" w:firstLineChars="295" w:firstLine="708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准予項目間互相勻支。</w:t>
      </w:r>
    </w:p>
    <w:p w:rsidR="00AF12DC" w:rsidRPr="00233A77" w:rsidRDefault="00233A77" w:rsidP="00233A77">
      <w:pPr>
        <w:tabs>
          <w:tab w:val="left" w:pos="851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壹拾壹、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參與教師之權利與義務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 w:left="907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參加學員及學校工作人員於課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務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自理、不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支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代課鐘點費原則下，准予公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差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假登記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全程參與進階培訓課程者，核予</w:t>
      </w:r>
      <w:r w:rsidRPr="006267C5">
        <w:rPr>
          <w:rFonts w:ascii="標楷體" w:eastAsia="標楷體" w:hAnsi="標楷體" w:cs="HiddenHorzOCR"/>
          <w:kern w:val="0"/>
          <w:szCs w:val="24"/>
        </w:rPr>
        <w:t xml:space="preserve">12 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時研習時數。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全程參與家庭教育種子教師培訓</w:t>
      </w:r>
      <w:r w:rsidRPr="006267C5">
        <w:rPr>
          <w:rFonts w:ascii="標楷體" w:eastAsia="標楷體" w:hAnsi="標楷體" w:cs="HiddenHorzOCR" w:hint="eastAsia"/>
          <w:kern w:val="0"/>
          <w:szCs w:val="24"/>
          <w:u w:val="thick"/>
        </w:rPr>
        <w:t>初階及進階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研習者，取得「桃園市家庭教育種子教師」資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格，名冊報府核備後，由市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府核發資格證明書。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凡參與本進階培訓之學員，報名之相關資料將由承辦單位彙整，以建立家庭教育種子教師資料庫至桃園市政府家庭教育中心。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結訓成員應積極協助所屬學校及本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市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推動家庭教育相關活動。</w:t>
      </w:r>
    </w:p>
    <w:p w:rsidR="00AF12DC" w:rsidRPr="00233A77" w:rsidRDefault="00233A77" w:rsidP="00233A77">
      <w:p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壹拾貳、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研習須知</w:t>
      </w:r>
      <w:r w:rsidR="00C65A6D" w:rsidRPr="00233A77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因座位有限，恕不接受現場報名或旁聽，敬請見諒。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為響應環保政策，請與會老師自備環保杯及環保筷。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研習車輛可停放於活動場地停車場及周邊停車位，響應環保請儘量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共乘或搭乘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大眾運輸工具前往。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可搭乘火車，於中壢站下車往前站出口可搭乘桃園客運公車5041、5042、5043(往觀音)於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崙坪站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下車，約20分鐘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一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班車，如附件二。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開車前往者，如附件二：</w:t>
      </w:r>
    </w:p>
    <w:p w:rsidR="00156392" w:rsidRPr="006267C5" w:rsidRDefault="00B112A1" w:rsidP="00B112A1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500" w:lineRule="exact"/>
        <w:ind w:leftChars="0" w:left="1134" w:hanging="283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行經國道</w:t>
      </w:r>
      <w:r w:rsidRPr="005939C0">
        <w:rPr>
          <w:rFonts w:ascii="標楷體" w:eastAsia="標楷體" w:hAnsi="標楷體" w:cs="HiddenHorzOCR" w:hint="eastAsia"/>
          <w:kern w:val="0"/>
          <w:szCs w:val="24"/>
        </w:rPr>
        <w:t>1號高速公路</w:t>
      </w:r>
      <w:r>
        <w:rPr>
          <w:rFonts w:ascii="標楷體" w:eastAsia="標楷體" w:hAnsi="標楷體" w:cs="HiddenHorzOCR" w:hint="eastAsia"/>
          <w:kern w:val="0"/>
          <w:szCs w:val="24"/>
        </w:rPr>
        <w:t>者</w:t>
      </w:r>
      <w:r w:rsidRPr="005939C0">
        <w:rPr>
          <w:rFonts w:ascii="標楷體" w:eastAsia="標楷體" w:hAnsi="標楷體" w:cs="HiddenHorzOCR" w:hint="eastAsia"/>
          <w:kern w:val="0"/>
          <w:szCs w:val="24"/>
        </w:rPr>
        <w:t>：</w:t>
      </w:r>
      <w:r>
        <w:rPr>
          <w:rFonts w:ascii="標楷體" w:eastAsia="標楷體" w:hAnsi="標楷體" w:cs="HiddenHorzOCR" w:hint="eastAsia"/>
          <w:kern w:val="0"/>
          <w:szCs w:val="24"/>
        </w:rPr>
        <w:t>下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新屋交流道</w:t>
      </w:r>
      <w:r>
        <w:rPr>
          <w:rFonts w:ascii="標楷體" w:eastAsia="標楷體" w:hAnsi="標楷體" w:cs="HiddenHorzOCR" w:hint="eastAsia"/>
          <w:kern w:val="0"/>
          <w:szCs w:val="24"/>
        </w:rPr>
        <w:t>，經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民族路</w:t>
      </w:r>
      <w:r>
        <w:rPr>
          <w:rFonts w:ascii="標楷體" w:eastAsia="標楷體" w:hAnsi="標楷體" w:cs="HiddenHorzOCR" w:hint="eastAsia"/>
          <w:kern w:val="0"/>
          <w:szCs w:val="24"/>
        </w:rPr>
        <w:t>往新屋觀音方向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</w:t>
      </w:r>
      <w:r>
        <w:rPr>
          <w:rFonts w:ascii="標楷體" w:eastAsia="標楷體" w:hAnsi="標楷體" w:cs="HiddenHorzOCR" w:hint="eastAsia"/>
          <w:kern w:val="0"/>
          <w:szCs w:val="24"/>
        </w:rPr>
        <w:t>到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高鐵南路四段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右轉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</w:t>
      </w:r>
      <w:r>
        <w:rPr>
          <w:rFonts w:ascii="標楷體" w:eastAsia="標楷體" w:hAnsi="標楷體" w:cs="HiddenHorzOCR" w:hint="eastAsia"/>
          <w:kern w:val="0"/>
          <w:szCs w:val="24"/>
        </w:rPr>
        <w:t>直走至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中正路四段，</w:t>
      </w:r>
      <w:r w:rsidR="00270A7B">
        <w:rPr>
          <w:rFonts w:ascii="標楷體" w:eastAsia="標楷體" w:hAnsi="標楷體" w:cs="HiddenHorzOCR" w:hint="eastAsia"/>
          <w:kern w:val="0"/>
          <w:szCs w:val="24"/>
        </w:rPr>
        <w:t>再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左轉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忠愛路一段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直走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，於私立明道幼兒照護中心右轉，直走到底即抵達</w:t>
      </w:r>
      <w:proofErr w:type="gramStart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崙</w:t>
      </w:r>
      <w:proofErr w:type="gramEnd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坪國小停車場，再步行前往旁邊的社福大樓。</w:t>
      </w:r>
    </w:p>
    <w:p w:rsidR="00156392" w:rsidRPr="006267C5" w:rsidRDefault="00270A7B" w:rsidP="00B112A1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500" w:lineRule="exact"/>
        <w:ind w:leftChars="0" w:left="1134" w:hanging="283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行經國道</w:t>
      </w:r>
      <w:r w:rsidRPr="005939C0">
        <w:rPr>
          <w:rFonts w:ascii="標楷體" w:eastAsia="標楷體" w:hAnsi="標楷體" w:cs="HiddenHorzOCR" w:hint="eastAsia"/>
          <w:kern w:val="0"/>
          <w:szCs w:val="24"/>
        </w:rPr>
        <w:t>2號機場聯絡道</w:t>
      </w:r>
      <w:r>
        <w:rPr>
          <w:rFonts w:ascii="標楷體" w:eastAsia="標楷體" w:hAnsi="標楷體" w:cs="HiddenHorzOCR" w:hint="eastAsia"/>
          <w:kern w:val="0"/>
          <w:szCs w:val="24"/>
        </w:rPr>
        <w:t>者</w:t>
      </w:r>
      <w:r w:rsidRPr="005939C0">
        <w:rPr>
          <w:rFonts w:ascii="標楷體" w:eastAsia="標楷體" w:hAnsi="標楷體" w:cs="HiddenHorzOCR"/>
          <w:kern w:val="0"/>
          <w:szCs w:val="24"/>
        </w:rPr>
        <w:t>：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下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青</w:t>
      </w:r>
      <w:proofErr w:type="gramStart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埔</w:t>
      </w:r>
      <w:proofErr w:type="gramEnd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交流道</w:t>
      </w:r>
      <w:r>
        <w:rPr>
          <w:rFonts w:ascii="標楷體" w:eastAsia="標楷體" w:hAnsi="標楷體" w:cs="HiddenHorzOCR" w:hint="eastAsia"/>
          <w:kern w:val="0"/>
          <w:szCs w:val="24"/>
        </w:rPr>
        <w:t>往高鐵青</w:t>
      </w:r>
      <w:proofErr w:type="gramStart"/>
      <w:r>
        <w:rPr>
          <w:rFonts w:ascii="標楷體" w:eastAsia="標楷體" w:hAnsi="標楷體" w:cs="HiddenHorzOCR" w:hint="eastAsia"/>
          <w:kern w:val="0"/>
          <w:szCs w:val="24"/>
        </w:rPr>
        <w:t>埔</w:t>
      </w:r>
      <w:proofErr w:type="gramEnd"/>
      <w:r>
        <w:rPr>
          <w:rFonts w:ascii="標楷體" w:eastAsia="標楷體" w:hAnsi="標楷體" w:cs="HiddenHorzOCR" w:hint="eastAsia"/>
          <w:kern w:val="0"/>
          <w:szCs w:val="24"/>
        </w:rPr>
        <w:t>車站方向直走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</w:t>
      </w:r>
      <w:r>
        <w:rPr>
          <w:rFonts w:ascii="標楷體" w:eastAsia="標楷體" w:hAnsi="標楷體" w:cs="HiddenHorzOCR" w:hint="eastAsia"/>
          <w:kern w:val="0"/>
          <w:szCs w:val="24"/>
        </w:rPr>
        <w:t>經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高鐵南路三段，</w:t>
      </w:r>
      <w:r>
        <w:rPr>
          <w:rFonts w:ascii="標楷體" w:eastAsia="標楷體" w:hAnsi="標楷體" w:cs="HiddenHorzOCR" w:hint="eastAsia"/>
          <w:kern w:val="0"/>
          <w:szCs w:val="24"/>
        </w:rPr>
        <w:t>至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中正路四段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右轉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</w:t>
      </w:r>
      <w:r>
        <w:rPr>
          <w:rFonts w:ascii="標楷體" w:eastAsia="標楷體" w:hAnsi="標楷體" w:cs="HiddenHorzOCR" w:hint="eastAsia"/>
          <w:kern w:val="0"/>
          <w:szCs w:val="24"/>
        </w:rPr>
        <w:t>接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忠愛路一段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直走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，於私立明道幼兒照護中心右轉，直走到底即抵達</w:t>
      </w:r>
      <w:proofErr w:type="gramStart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崙</w:t>
      </w:r>
      <w:proofErr w:type="gramEnd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坪國小停車場，再步行前往旁邊的社福大樓。</w:t>
      </w:r>
    </w:p>
    <w:p w:rsidR="00AF12DC" w:rsidRPr="00233A77" w:rsidRDefault="00233A77" w:rsidP="00233A77">
      <w:p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壹拾參、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獎勵</w:t>
      </w:r>
      <w:r w:rsidR="00C65A6D" w:rsidRPr="00233A77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lastRenderedPageBreak/>
        <w:t>持有「家庭教育種子教師資格證明書」者，每學年實授家庭教育相關課程達</w:t>
      </w:r>
      <w:r w:rsidR="00ED459E" w:rsidRPr="006267C5">
        <w:rPr>
          <w:rFonts w:ascii="標楷體" w:eastAsia="標楷體" w:hAnsi="標楷體" w:cs="HiddenHorzOCR"/>
          <w:kern w:val="0"/>
          <w:szCs w:val="24"/>
        </w:rPr>
        <w:t>8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小時以上表現優良者，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得核敘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嘉獎</w:t>
      </w:r>
      <w:r w:rsidRPr="006267C5">
        <w:rPr>
          <w:rFonts w:ascii="標楷體" w:eastAsia="標楷體" w:hAnsi="標楷體" w:cs="HiddenHorzOCR"/>
          <w:kern w:val="0"/>
          <w:szCs w:val="24"/>
        </w:rPr>
        <w:t>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次</w:t>
      </w:r>
      <w:r w:rsidR="00ED459E" w:rsidRPr="006267C5">
        <w:rPr>
          <w:rFonts w:ascii="標楷體" w:eastAsia="標楷體" w:hAnsi="標楷體" w:cs="HiddenHorzOCR" w:hint="eastAsia"/>
          <w:kern w:val="0"/>
          <w:szCs w:val="24"/>
        </w:rPr>
        <w:t>；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各校教師得備齊佐證資料，敘獎之審查由各校於每學年結束前一個月內自行審慎核實辦理，並請各校於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每年</w:t>
      </w:r>
      <w:r w:rsidRPr="006267C5">
        <w:rPr>
          <w:rFonts w:ascii="標楷體" w:eastAsia="標楷體" w:hAnsi="標楷體" w:cs="HiddenHorzOCR"/>
          <w:kern w:val="0"/>
          <w:szCs w:val="24"/>
        </w:rPr>
        <w:t>7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月</w:t>
      </w:r>
      <w:r w:rsidRPr="006267C5">
        <w:rPr>
          <w:rFonts w:ascii="標楷體" w:eastAsia="標楷體" w:hAnsi="標楷體" w:cs="HiddenHorzOCR"/>
          <w:kern w:val="0"/>
          <w:szCs w:val="24"/>
        </w:rPr>
        <w:t>31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日前將敘獎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名單</w:t>
      </w:r>
      <w:r w:rsidR="00165A84" w:rsidRPr="006267C5">
        <w:rPr>
          <w:rFonts w:ascii="標楷體" w:eastAsia="標楷體" w:hAnsi="標楷體" w:cs="HiddenHorzOCR" w:hint="eastAsia"/>
          <w:kern w:val="0"/>
          <w:szCs w:val="24"/>
        </w:rPr>
        <w:t>及佐證資料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提報</w:t>
      </w:r>
      <w:r w:rsidR="00165A84" w:rsidRPr="006267C5">
        <w:rPr>
          <w:rFonts w:ascii="標楷體" w:eastAsia="標楷體" w:hAnsi="標楷體" w:cs="HiddenHorzOCR" w:hint="eastAsia"/>
          <w:kern w:val="0"/>
          <w:szCs w:val="24"/>
        </w:rPr>
        <w:t>本中心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辦理敘獎。</w:t>
      </w:r>
    </w:p>
    <w:p w:rsidR="00AF12DC" w:rsidRPr="006267C5" w:rsidRDefault="00AF12DC" w:rsidP="003105E2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承辦本次研習工作績優人員得依「公立高級中等以下學校校長成績考核辦法」、「公立高級中等以下學校教師成績考核辦法」、「桃園</w:t>
      </w:r>
      <w:r w:rsidR="00165A84" w:rsidRPr="006267C5">
        <w:rPr>
          <w:rFonts w:ascii="標楷體" w:eastAsia="標楷體" w:hAnsi="標楷體" w:cs="HiddenHorzOCR" w:hint="eastAsia"/>
          <w:kern w:val="0"/>
          <w:szCs w:val="24"/>
        </w:rPr>
        <w:t>縣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立各級學校教職員獎懲要點」及「桃園</w:t>
      </w:r>
      <w:r w:rsidR="00165A84" w:rsidRPr="006267C5">
        <w:rPr>
          <w:rFonts w:ascii="標楷體" w:eastAsia="標楷體" w:hAnsi="標楷體" w:cs="HiddenHorzOCR" w:hint="eastAsia"/>
          <w:kern w:val="0"/>
          <w:szCs w:val="24"/>
        </w:rPr>
        <w:t>縣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政府及所屬各機關學校公務人員平時獎懲基準」敘嘉獎</w:t>
      </w:r>
      <w:r w:rsidRPr="006267C5">
        <w:rPr>
          <w:rFonts w:ascii="標楷體" w:eastAsia="標楷體" w:hAnsi="標楷體" w:cs="HiddenHorzOCR"/>
          <w:kern w:val="0"/>
          <w:szCs w:val="24"/>
        </w:rPr>
        <w:t>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次</w:t>
      </w:r>
      <w:r w:rsidR="00DB33A5">
        <w:rPr>
          <w:rFonts w:ascii="標楷體" w:eastAsia="標楷體" w:hAnsi="標楷體" w:cs="HiddenHorzOCR" w:hint="eastAsia"/>
          <w:kern w:val="0"/>
          <w:szCs w:val="24"/>
        </w:rPr>
        <w:t>4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人、獎狀</w:t>
      </w:r>
      <w:r w:rsidRPr="006267C5">
        <w:rPr>
          <w:rFonts w:ascii="標楷體" w:eastAsia="標楷體" w:hAnsi="標楷體" w:cs="HiddenHorzOCR"/>
          <w:kern w:val="0"/>
          <w:szCs w:val="24"/>
        </w:rPr>
        <w:t>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紙</w:t>
      </w:r>
      <w:r w:rsidR="00DB33A5">
        <w:rPr>
          <w:rFonts w:ascii="標楷體" w:eastAsia="標楷體" w:hAnsi="標楷體" w:cs="HiddenHorzOCR" w:hint="eastAsia"/>
          <w:kern w:val="0"/>
          <w:szCs w:val="24"/>
        </w:rPr>
        <w:t>4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人。</w:t>
      </w:r>
    </w:p>
    <w:p w:rsidR="00AF12DC" w:rsidRPr="006267C5" w:rsidRDefault="00ED459E" w:rsidP="003105E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本計畫陳 桃園市家庭教育中心核定後實施，修正時亦同。</w:t>
      </w:r>
    </w:p>
    <w:p w:rsidR="00156392" w:rsidRPr="006267C5" w:rsidRDefault="00156392" w:rsidP="003105E2">
      <w:pPr>
        <w:widowControl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/>
          <w:kern w:val="0"/>
          <w:szCs w:val="24"/>
        </w:rPr>
        <w:br w:type="page"/>
      </w:r>
    </w:p>
    <w:p w:rsidR="00223212" w:rsidRPr="006267C5" w:rsidRDefault="00223212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lastRenderedPageBreak/>
        <w:t>【附件一】</w:t>
      </w:r>
    </w:p>
    <w:p w:rsidR="00223212" w:rsidRPr="006267C5" w:rsidRDefault="00223212" w:rsidP="003105E2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HiddenHorzOCR"/>
          <w:b/>
          <w:kern w:val="0"/>
          <w:sz w:val="28"/>
          <w:szCs w:val="28"/>
        </w:rPr>
      </w:pPr>
      <w:r w:rsidRPr="006267C5">
        <w:rPr>
          <w:rFonts w:ascii="標楷體" w:eastAsia="標楷體" w:hAnsi="標楷體" w:cs="HiddenHorzOCR" w:hint="eastAsia"/>
          <w:b/>
          <w:kern w:val="0"/>
          <w:sz w:val="28"/>
          <w:szCs w:val="28"/>
        </w:rPr>
        <w:t>桃園市高級中等以下學校</w:t>
      </w:r>
      <w:proofErr w:type="gramStart"/>
      <w:r w:rsidRPr="006267C5">
        <w:rPr>
          <w:rFonts w:ascii="標楷體" w:eastAsia="標楷體" w:hAnsi="標楷體" w:cs="HiddenHorzOCR"/>
          <w:b/>
          <w:kern w:val="0"/>
          <w:sz w:val="28"/>
          <w:szCs w:val="28"/>
        </w:rPr>
        <w:t>10</w:t>
      </w:r>
      <w:r w:rsidRPr="006267C5">
        <w:rPr>
          <w:rFonts w:ascii="標楷體" w:eastAsia="標楷體" w:hAnsi="標楷體" w:cs="HiddenHorzOCR" w:hint="eastAsia"/>
          <w:b/>
          <w:kern w:val="0"/>
          <w:sz w:val="28"/>
          <w:szCs w:val="28"/>
        </w:rPr>
        <w:t>4</w:t>
      </w:r>
      <w:proofErr w:type="gramEnd"/>
      <w:r w:rsidRPr="006267C5">
        <w:rPr>
          <w:rFonts w:ascii="標楷體" w:eastAsia="標楷體" w:hAnsi="標楷體" w:cs="HiddenHorzOCR" w:hint="eastAsia"/>
          <w:b/>
          <w:kern w:val="0"/>
          <w:sz w:val="28"/>
          <w:szCs w:val="28"/>
        </w:rPr>
        <w:t>年度家庭教育種子教師培訓進階研習</w:t>
      </w:r>
    </w:p>
    <w:p w:rsidR="00223212" w:rsidRPr="006267C5" w:rsidRDefault="00223212" w:rsidP="003105E2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HiddenHorzOCR"/>
          <w:b/>
          <w:kern w:val="0"/>
          <w:sz w:val="28"/>
          <w:szCs w:val="28"/>
        </w:rPr>
      </w:pPr>
      <w:r w:rsidRPr="006267C5">
        <w:rPr>
          <w:rFonts w:ascii="標楷體" w:eastAsia="標楷體" w:hAnsi="標楷體" w:cs="HiddenHorzOCR" w:hint="eastAsia"/>
          <w:b/>
          <w:kern w:val="0"/>
          <w:sz w:val="28"/>
          <w:szCs w:val="28"/>
        </w:rPr>
        <w:t>課程表</w:t>
      </w:r>
    </w:p>
    <w:tbl>
      <w:tblPr>
        <w:tblStyle w:val="a4"/>
        <w:tblW w:w="9218" w:type="dxa"/>
        <w:jc w:val="center"/>
        <w:tblInd w:w="-2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238"/>
        <w:gridCol w:w="1637"/>
        <w:gridCol w:w="665"/>
        <w:gridCol w:w="2054"/>
        <w:gridCol w:w="2624"/>
      </w:tblGrid>
      <w:tr w:rsidR="006267C5" w:rsidRPr="006267C5" w:rsidTr="00DB33A5">
        <w:trPr>
          <w:trHeight w:val="809"/>
          <w:jc w:val="center"/>
        </w:trPr>
        <w:tc>
          <w:tcPr>
            <w:tcW w:w="223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時間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課程</w:t>
            </w:r>
          </w:p>
        </w:tc>
        <w:tc>
          <w:tcPr>
            <w:tcW w:w="66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時數</w:t>
            </w:r>
          </w:p>
        </w:tc>
        <w:tc>
          <w:tcPr>
            <w:tcW w:w="20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講師</w:t>
            </w:r>
          </w:p>
        </w:tc>
        <w:tc>
          <w:tcPr>
            <w:tcW w:w="26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備註</w:t>
            </w:r>
          </w:p>
        </w:tc>
      </w:tr>
      <w:tr w:rsidR="006267C5" w:rsidRPr="006267C5" w:rsidTr="00DB33A5">
        <w:trPr>
          <w:trHeight w:val="1613"/>
          <w:jc w:val="center"/>
        </w:trPr>
        <w:tc>
          <w:tcPr>
            <w:tcW w:w="2238" w:type="dxa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104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年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8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月</w:t>
            </w:r>
            <w:r w:rsidR="00C4291B"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19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日</w:t>
            </w:r>
          </w:p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星期三</w:t>
            </w:r>
          </w:p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Times New Roman"/>
                <w:kern w:val="0"/>
                <w:szCs w:val="24"/>
              </w:rPr>
              <w:t>0900-1600</w:t>
            </w:r>
          </w:p>
        </w:tc>
        <w:tc>
          <w:tcPr>
            <w:tcW w:w="1637" w:type="dxa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學校家庭教育進階研習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(1)</w:t>
            </w:r>
          </w:p>
        </w:tc>
        <w:tc>
          <w:tcPr>
            <w:tcW w:w="665" w:type="dxa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6</w:t>
            </w:r>
          </w:p>
        </w:tc>
        <w:tc>
          <w:tcPr>
            <w:tcW w:w="205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建國高中</w:t>
            </w: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曾慶玲老師</w:t>
            </w: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proofErr w:type="gramStart"/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臺</w:t>
            </w:r>
            <w:proofErr w:type="gramEnd"/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師大人類發展與家庭學系博士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</w:p>
          <w:p w:rsidR="00C4291B" w:rsidRPr="006267C5" w:rsidRDefault="00C4291B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成功高中</w:t>
            </w: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鄭忍嬌老師</w:t>
            </w: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proofErr w:type="gramStart"/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臺</w:t>
            </w:r>
            <w:proofErr w:type="gramEnd"/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師大人類發展與家庭學系博士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</w:p>
        </w:tc>
        <w:tc>
          <w:tcPr>
            <w:tcW w:w="26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267C5">
              <w:rPr>
                <w:rFonts w:ascii="標楷體" w:eastAsia="標楷體" w:hAnsi="標楷體" w:hint="eastAsia"/>
              </w:rPr>
              <w:t>進階研習為</w:t>
            </w:r>
            <w:r w:rsidRPr="006267C5">
              <w:rPr>
                <w:rFonts w:ascii="標楷體" w:eastAsia="標楷體" w:hAnsi="標楷體"/>
              </w:rPr>
              <w:t xml:space="preserve">2 </w:t>
            </w:r>
            <w:r w:rsidRPr="006267C5">
              <w:rPr>
                <w:rFonts w:ascii="標楷體" w:eastAsia="標楷體" w:hAnsi="標楷體" w:hint="eastAsia"/>
              </w:rPr>
              <w:t>天課程</w:t>
            </w:r>
          </w:p>
          <w:p w:rsidR="00284D49" w:rsidRPr="006267C5" w:rsidRDefault="00284D49" w:rsidP="003105E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6267C5">
              <w:rPr>
                <w:rFonts w:ascii="標楷體" w:eastAsia="標楷體" w:hAnsi="標楷體" w:hint="eastAsia"/>
                <w:u w:val="single"/>
              </w:rPr>
              <w:t>早上</w:t>
            </w:r>
            <w:r w:rsidRPr="006267C5">
              <w:rPr>
                <w:rFonts w:ascii="標楷體" w:eastAsia="標楷體" w:hAnsi="標楷體"/>
                <w:u w:val="single"/>
              </w:rPr>
              <w:t>8</w:t>
            </w:r>
            <w:r w:rsidRPr="006267C5">
              <w:rPr>
                <w:rFonts w:ascii="標楷體" w:eastAsia="標楷體" w:hAnsi="標楷體" w:hint="eastAsia"/>
                <w:u w:val="single"/>
              </w:rPr>
              <w:t>：</w:t>
            </w:r>
            <w:r w:rsidRPr="006267C5">
              <w:rPr>
                <w:rFonts w:ascii="標楷體" w:eastAsia="標楷體" w:hAnsi="標楷體"/>
                <w:u w:val="single"/>
              </w:rPr>
              <w:t>40-9</w:t>
            </w:r>
            <w:r w:rsidRPr="006267C5">
              <w:rPr>
                <w:rFonts w:ascii="標楷體" w:eastAsia="標楷體" w:hAnsi="標楷體" w:hint="eastAsia"/>
                <w:u w:val="single"/>
              </w:rPr>
              <w:t>：</w:t>
            </w:r>
            <w:r w:rsidRPr="006267C5">
              <w:rPr>
                <w:rFonts w:ascii="標楷體" w:eastAsia="標楷體" w:hAnsi="標楷體"/>
                <w:u w:val="single"/>
              </w:rPr>
              <w:t>00</w:t>
            </w:r>
            <w:r w:rsidRPr="006267C5">
              <w:rPr>
                <w:rFonts w:ascii="標楷體" w:eastAsia="標楷體" w:hAnsi="標楷體" w:hint="eastAsia"/>
                <w:u w:val="single"/>
              </w:rPr>
              <w:t>報到</w:t>
            </w:r>
          </w:p>
        </w:tc>
      </w:tr>
      <w:tr w:rsidR="006267C5" w:rsidRPr="006267C5" w:rsidTr="00DB33A5">
        <w:trPr>
          <w:trHeight w:val="1613"/>
          <w:jc w:val="center"/>
        </w:trPr>
        <w:tc>
          <w:tcPr>
            <w:tcW w:w="2238" w:type="dxa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104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年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8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月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2</w:t>
            </w:r>
            <w:r w:rsidR="00C4291B"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0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日</w:t>
            </w:r>
          </w:p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星期四</w:t>
            </w:r>
          </w:p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Times New Roman"/>
                <w:kern w:val="0"/>
                <w:szCs w:val="24"/>
              </w:rPr>
              <w:t>0900-1600</w:t>
            </w:r>
          </w:p>
        </w:tc>
        <w:tc>
          <w:tcPr>
            <w:tcW w:w="1637" w:type="dxa"/>
            <w:vAlign w:val="center"/>
          </w:tcPr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學校家庭教育進階研習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(2)</w:t>
            </w:r>
          </w:p>
        </w:tc>
        <w:tc>
          <w:tcPr>
            <w:tcW w:w="665" w:type="dxa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6</w:t>
            </w:r>
          </w:p>
        </w:tc>
        <w:tc>
          <w:tcPr>
            <w:tcW w:w="2054" w:type="dxa"/>
            <w:vMerge/>
            <w:vAlign w:val="center"/>
          </w:tcPr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2624" w:type="dxa"/>
            <w:vMerge/>
            <w:vAlign w:val="center"/>
          </w:tcPr>
          <w:p w:rsidR="00284D49" w:rsidRPr="006267C5" w:rsidRDefault="00284D49" w:rsidP="003105E2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84D49" w:rsidRPr="006267C5" w:rsidTr="00DB33A5">
        <w:trPr>
          <w:trHeight w:val="807"/>
          <w:jc w:val="center"/>
        </w:trPr>
        <w:tc>
          <w:tcPr>
            <w:tcW w:w="3875" w:type="dxa"/>
            <w:gridSpan w:val="2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進階課程總時數</w:t>
            </w:r>
          </w:p>
        </w:tc>
        <w:tc>
          <w:tcPr>
            <w:tcW w:w="665" w:type="dxa"/>
            <w:vAlign w:val="center"/>
          </w:tcPr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2054" w:type="dxa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</w:tbl>
    <w:p w:rsidR="00223212" w:rsidRPr="006267C5" w:rsidRDefault="00223212" w:rsidP="003105E2">
      <w:pPr>
        <w:widowControl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AF12DC" w:rsidRPr="006267C5" w:rsidRDefault="00AF12DC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AF12DC" w:rsidRPr="006267C5" w:rsidRDefault="00AF12DC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AF12DC" w:rsidRPr="006267C5" w:rsidRDefault="00AF12DC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284D49" w:rsidRPr="006267C5" w:rsidRDefault="00284D49" w:rsidP="003105E2">
      <w:pPr>
        <w:widowControl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/>
          <w:kern w:val="0"/>
          <w:szCs w:val="24"/>
        </w:rPr>
        <w:br w:type="page"/>
      </w:r>
    </w:p>
    <w:p w:rsidR="00156392" w:rsidRDefault="00DB33A5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1A8CD95F" wp14:editId="287BE2E3">
            <wp:simplePos x="0" y="0"/>
            <wp:positionH relativeFrom="column">
              <wp:posOffset>228600</wp:posOffset>
            </wp:positionH>
            <wp:positionV relativeFrom="paragraph">
              <wp:posOffset>565150</wp:posOffset>
            </wp:positionV>
            <wp:extent cx="6102350" cy="4471035"/>
            <wp:effectExtent l="0" t="0" r="0" b="5715"/>
            <wp:wrapTight wrapText="bothSides">
              <wp:wrapPolygon edited="0">
                <wp:start x="0" y="0"/>
                <wp:lineTo x="0" y="21536"/>
                <wp:lineTo x="21510" y="21536"/>
                <wp:lineTo x="21510" y="0"/>
                <wp:lineTo x="0" y="0"/>
              </wp:wrapPolygon>
            </wp:wrapTight>
            <wp:docPr id="3" name="圖片 3" descr="\\163.30.171.10\04-1替代役公用資料\崙坪國小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3.30.171.10\04-1替代役公用資料\崙坪國小地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【附件二】</w:t>
      </w:r>
      <w:r>
        <w:rPr>
          <w:rFonts w:ascii="標楷體" w:eastAsia="標楷體" w:hAnsi="標楷體" w:cs="HiddenHorzOCR" w:hint="eastAsia"/>
          <w:kern w:val="0"/>
          <w:szCs w:val="24"/>
        </w:rPr>
        <w:t>交通路線</w:t>
      </w:r>
    </w:p>
    <w:p w:rsidR="00DB33A5" w:rsidRPr="006267C5" w:rsidRDefault="00DB33A5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156392" w:rsidRPr="006267C5" w:rsidRDefault="00DB33A5" w:rsidP="00270A7B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 wp14:anchorId="5FDC716C" wp14:editId="26F8316D">
            <wp:simplePos x="0" y="0"/>
            <wp:positionH relativeFrom="column">
              <wp:posOffset>77470</wp:posOffset>
            </wp:positionH>
            <wp:positionV relativeFrom="paragraph">
              <wp:posOffset>4902200</wp:posOffset>
            </wp:positionV>
            <wp:extent cx="6062980" cy="3355340"/>
            <wp:effectExtent l="0" t="0" r="0" b="0"/>
            <wp:wrapTight wrapText="bothSides">
              <wp:wrapPolygon edited="0">
                <wp:start x="0" y="0"/>
                <wp:lineTo x="0" y="21461"/>
                <wp:lineTo x="21514" y="21461"/>
                <wp:lineTo x="21514" y="0"/>
                <wp:lineTo x="0" y="0"/>
              </wp:wrapPolygon>
            </wp:wrapTight>
            <wp:docPr id="5" name="圖片 2" descr="\\163.30.171.10\04-1替代役公用資料\桃客公車\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3.30.171.10\04-1替代役公用資料\桃客公車\8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6392" w:rsidRPr="006267C5" w:rsidSect="003105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01" w:rsidRDefault="005D2301" w:rsidP="00C4291B">
      <w:r>
        <w:separator/>
      </w:r>
    </w:p>
  </w:endnote>
  <w:endnote w:type="continuationSeparator" w:id="0">
    <w:p w:rsidR="005D2301" w:rsidRDefault="005D2301" w:rsidP="00C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01" w:rsidRDefault="005D2301" w:rsidP="00C4291B">
      <w:r>
        <w:separator/>
      </w:r>
    </w:p>
  </w:footnote>
  <w:footnote w:type="continuationSeparator" w:id="0">
    <w:p w:rsidR="005D2301" w:rsidRDefault="005D2301" w:rsidP="00C4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411"/>
    <w:multiLevelType w:val="hybridMultilevel"/>
    <w:tmpl w:val="402E7A6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F973EA9"/>
    <w:multiLevelType w:val="hybridMultilevel"/>
    <w:tmpl w:val="402E7A6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5330CDD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E8B7917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F866EBB"/>
    <w:multiLevelType w:val="hybridMultilevel"/>
    <w:tmpl w:val="722C78B4"/>
    <w:lvl w:ilvl="0" w:tplc="B1BC079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5E0DE3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33D36868"/>
    <w:multiLevelType w:val="hybridMultilevel"/>
    <w:tmpl w:val="43D251F8"/>
    <w:lvl w:ilvl="0" w:tplc="B1BC079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EE57C3"/>
    <w:multiLevelType w:val="hybridMultilevel"/>
    <w:tmpl w:val="6A582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04F44"/>
    <w:multiLevelType w:val="hybridMultilevel"/>
    <w:tmpl w:val="3F82E7E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4C1E636A"/>
    <w:multiLevelType w:val="hybridMultilevel"/>
    <w:tmpl w:val="F6DE50FC"/>
    <w:lvl w:ilvl="0" w:tplc="FFA292B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523E62CC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55EA2910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599A384B"/>
    <w:multiLevelType w:val="hybridMultilevel"/>
    <w:tmpl w:val="9BA244B2"/>
    <w:lvl w:ilvl="0" w:tplc="EE9429D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6EF3385F"/>
    <w:multiLevelType w:val="hybridMultilevel"/>
    <w:tmpl w:val="0EB21442"/>
    <w:lvl w:ilvl="0" w:tplc="AC2CC32E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56F58"/>
    <w:multiLevelType w:val="hybridMultilevel"/>
    <w:tmpl w:val="4F246CD6"/>
    <w:lvl w:ilvl="0" w:tplc="B1BC079C">
      <w:start w:val="1"/>
      <w:numFmt w:val="ideographLegalTraditional"/>
      <w:lvlText w:val="%1、"/>
      <w:lvlJc w:val="left"/>
      <w:pPr>
        <w:ind w:left="317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D10C4A"/>
    <w:multiLevelType w:val="hybridMultilevel"/>
    <w:tmpl w:val="402E7A6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35A1AAF"/>
    <w:multiLevelType w:val="hybridMultilevel"/>
    <w:tmpl w:val="A2926A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8911991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2"/>
  </w:num>
  <w:num w:numId="11">
    <w:abstractNumId w:val="11"/>
  </w:num>
  <w:num w:numId="12">
    <w:abstractNumId w:val="17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C"/>
    <w:rsid w:val="00004B1A"/>
    <w:rsid w:val="000B12CC"/>
    <w:rsid w:val="00156392"/>
    <w:rsid w:val="00165A84"/>
    <w:rsid w:val="00173EF4"/>
    <w:rsid w:val="001B4023"/>
    <w:rsid w:val="00223212"/>
    <w:rsid w:val="00233A77"/>
    <w:rsid w:val="00270A7B"/>
    <w:rsid w:val="00284D49"/>
    <w:rsid w:val="00290213"/>
    <w:rsid w:val="002D2033"/>
    <w:rsid w:val="003105E2"/>
    <w:rsid w:val="00330C0C"/>
    <w:rsid w:val="003B063A"/>
    <w:rsid w:val="003B65F7"/>
    <w:rsid w:val="00465F73"/>
    <w:rsid w:val="00486477"/>
    <w:rsid w:val="0048653F"/>
    <w:rsid w:val="004D4DC5"/>
    <w:rsid w:val="005723F5"/>
    <w:rsid w:val="00575A17"/>
    <w:rsid w:val="005D2301"/>
    <w:rsid w:val="00606AE5"/>
    <w:rsid w:val="00620B05"/>
    <w:rsid w:val="006267C5"/>
    <w:rsid w:val="00637ECA"/>
    <w:rsid w:val="00640340"/>
    <w:rsid w:val="00653C12"/>
    <w:rsid w:val="00666AA5"/>
    <w:rsid w:val="008044FD"/>
    <w:rsid w:val="00812A41"/>
    <w:rsid w:val="00841610"/>
    <w:rsid w:val="009E664E"/>
    <w:rsid w:val="00A538A4"/>
    <w:rsid w:val="00A8272D"/>
    <w:rsid w:val="00AA0C17"/>
    <w:rsid w:val="00AF12DC"/>
    <w:rsid w:val="00AF2FEC"/>
    <w:rsid w:val="00B112A1"/>
    <w:rsid w:val="00BE793E"/>
    <w:rsid w:val="00C05449"/>
    <w:rsid w:val="00C259EF"/>
    <w:rsid w:val="00C2794C"/>
    <w:rsid w:val="00C4291B"/>
    <w:rsid w:val="00C4772D"/>
    <w:rsid w:val="00C65A6D"/>
    <w:rsid w:val="00D42876"/>
    <w:rsid w:val="00D64A51"/>
    <w:rsid w:val="00D97441"/>
    <w:rsid w:val="00DB33A5"/>
    <w:rsid w:val="00DE642C"/>
    <w:rsid w:val="00E07737"/>
    <w:rsid w:val="00E872B7"/>
    <w:rsid w:val="00ED459E"/>
    <w:rsid w:val="00ED77A0"/>
    <w:rsid w:val="00FB5063"/>
    <w:rsid w:val="00FC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DC"/>
    <w:pPr>
      <w:ind w:leftChars="200" w:left="480"/>
    </w:pPr>
  </w:style>
  <w:style w:type="table" w:styleId="a4">
    <w:name w:val="Table Grid"/>
    <w:basedOn w:val="a1"/>
    <w:uiPriority w:val="59"/>
    <w:rsid w:val="0022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2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9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91B"/>
    <w:rPr>
      <w:sz w:val="20"/>
      <w:szCs w:val="20"/>
    </w:rPr>
  </w:style>
  <w:style w:type="character" w:styleId="a9">
    <w:name w:val="Hyperlink"/>
    <w:basedOn w:val="a0"/>
    <w:uiPriority w:val="99"/>
    <w:unhideWhenUsed/>
    <w:rsid w:val="00165A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6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3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DC"/>
    <w:pPr>
      <w:ind w:leftChars="200" w:left="480"/>
    </w:pPr>
  </w:style>
  <w:style w:type="table" w:styleId="a4">
    <w:name w:val="Table Grid"/>
    <w:basedOn w:val="a1"/>
    <w:uiPriority w:val="59"/>
    <w:rsid w:val="0022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2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9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91B"/>
    <w:rPr>
      <w:sz w:val="20"/>
      <w:szCs w:val="20"/>
    </w:rPr>
  </w:style>
  <w:style w:type="character" w:styleId="a9">
    <w:name w:val="Hyperlink"/>
    <w:basedOn w:val="a0"/>
    <w:uiPriority w:val="99"/>
    <w:unhideWhenUsed/>
    <w:rsid w:val="00165A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6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0EC4-E16E-4FEF-BEAB-FE0C832A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1623</Characters>
  <Application>Microsoft Office Word</Application>
  <DocSecurity>0</DocSecurity>
  <Lines>13</Lines>
  <Paragraphs>3</Paragraphs>
  <ScaleCrop>false</ScaleCrop>
  <Company>SYNNEX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chen</cp:lastModifiedBy>
  <cp:revision>2</cp:revision>
  <cp:lastPrinted>2015-07-22T06:01:00Z</cp:lastPrinted>
  <dcterms:created xsi:type="dcterms:W3CDTF">2015-08-07T01:14:00Z</dcterms:created>
  <dcterms:modified xsi:type="dcterms:W3CDTF">2015-08-07T01:14:00Z</dcterms:modified>
</cp:coreProperties>
</file>