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桃園縣</w:t>
      </w:r>
      <w:r w:rsidRPr="00011482">
        <w:rPr>
          <w:rFonts w:ascii="標楷體" w:eastAsia="標楷體" w:hAnsi="標楷體"/>
          <w:sz w:val="36"/>
          <w:szCs w:val="36"/>
        </w:rPr>
        <w:t>10</w:t>
      </w:r>
      <w:r w:rsidR="00E334B1">
        <w:rPr>
          <w:rFonts w:ascii="標楷體" w:eastAsia="標楷體" w:hAnsi="標楷體" w:hint="eastAsia"/>
          <w:sz w:val="36"/>
          <w:szCs w:val="36"/>
        </w:rPr>
        <w:t>3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Pr="009A5259">
        <w:rPr>
          <w:rFonts w:ascii="標楷體" w:eastAsia="標楷體" w:hAnsi="標楷體" w:hint="eastAsia"/>
        </w:rPr>
        <w:t>縣內學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指導單位：桃園縣政府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桃園縣大溪鎮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桃園縣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92FBC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參加對象：本縣各公、私立國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B7438E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以「正確用藥教育</w:t>
      </w:r>
      <w:r>
        <w:rPr>
          <w:rFonts w:eastAsia="標楷體" w:hAnsi="標楷體" w:hint="eastAsia"/>
          <w:sz w:val="26"/>
          <w:szCs w:val="26"/>
        </w:rPr>
        <w:t>五大</w:t>
      </w:r>
      <w:r w:rsidRPr="004F7F28">
        <w:rPr>
          <w:rFonts w:eastAsia="標楷體" w:hAnsi="標楷體" w:hint="eastAsia"/>
          <w:sz w:val="26"/>
          <w:szCs w:val="26"/>
        </w:rPr>
        <w:t>核心能力」為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4F7F28" w:rsidRDefault="00B7438E" w:rsidP="00B5193B">
      <w:pPr>
        <w:ind w:leftChars="200" w:left="4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5100DD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。請於報名文件中附上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、</w:t>
      </w:r>
      <w:r w:rsidRPr="007860D6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作品（八開圖畫紙）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B7438E" w:rsidRPr="00AF61C5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E334B1">
        <w:rPr>
          <w:rFonts w:ascii="標楷體" w:eastAsia="標楷體" w:hAnsi="標楷體" w:hint="eastAsia"/>
          <w:sz w:val="26"/>
          <w:szCs w:val="26"/>
        </w:rPr>
        <w:t>3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7860D6">
        <w:rPr>
          <w:rFonts w:ascii="標楷體" w:eastAsia="標楷體" w:hAnsi="標楷體"/>
          <w:sz w:val="26"/>
          <w:szCs w:val="26"/>
        </w:rPr>
        <w:t>1</w:t>
      </w:r>
      <w:r w:rsidR="00E334B1">
        <w:rPr>
          <w:rFonts w:ascii="標楷體" w:eastAsia="標楷體" w:hAnsi="標楷體" w:hint="eastAsia"/>
          <w:sz w:val="26"/>
          <w:szCs w:val="26"/>
        </w:rPr>
        <w:t>2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E334B1">
        <w:rPr>
          <w:rFonts w:ascii="標楷體" w:eastAsia="標楷體" w:hAnsi="標楷體" w:hint="eastAsia"/>
          <w:sz w:val="26"/>
          <w:szCs w:val="26"/>
        </w:rPr>
        <w:t>19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7860D6">
        <w:rPr>
          <w:rFonts w:ascii="標楷體" w:eastAsia="標楷體" w:hAnsi="標楷體"/>
          <w:sz w:val="26"/>
          <w:szCs w:val="26"/>
        </w:rPr>
        <w:t>(</w:t>
      </w:r>
      <w:r w:rsidRPr="007860D6">
        <w:rPr>
          <w:rFonts w:ascii="標楷體" w:eastAsia="標楷體" w:hAnsi="標楷體" w:hint="eastAsia"/>
          <w:sz w:val="26"/>
          <w:szCs w:val="26"/>
        </w:rPr>
        <w:t>以郵戳為憑</w:t>
      </w:r>
      <w:r w:rsidRPr="007860D6">
        <w:rPr>
          <w:rFonts w:ascii="標楷體" w:eastAsia="標楷體" w:hAnsi="標楷體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CB750D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桃園縣大溪鎮文化路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E334B1">
        <w:rPr>
          <w:rFonts w:ascii="標楷體" w:eastAsia="標楷體" w:hAnsi="標楷體" w:cs="Arial Unicode MS" w:hint="eastAsia"/>
          <w:sz w:val="26"/>
          <w:szCs w:val="26"/>
        </w:rPr>
        <w:t>2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E334B1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2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C841D2">
        <w:rPr>
          <w:rFonts w:ascii="標楷體" w:eastAsia="標楷體" w:hAnsi="標楷體" w:cs="Arial Unicode MS" w:hint="eastAsia"/>
          <w:sz w:val="26"/>
          <w:szCs w:val="26"/>
        </w:rPr>
        <w:t>29</w:t>
      </w:r>
      <w:r>
        <w:rPr>
          <w:rFonts w:ascii="標楷體" w:eastAsia="標楷體" w:hAnsi="標楷體" w:cs="Arial Unicode MS" w:hint="eastAsia"/>
          <w:sz w:val="26"/>
          <w:szCs w:val="26"/>
        </w:rPr>
        <w:t>日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lastRenderedPageBreak/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F719F1" w:rsidRDefault="00B7438E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5F5377" w:rsidRDefault="00B7438E" w:rsidP="00B5193B">
      <w:pPr>
        <w:ind w:left="478" w:hangingChars="184" w:hanging="478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二、敘獎方式：成績優異者，依「桃園縣立各級學校教職員獎懲要點」規定辦理敘獎，敘獎分述如下：</w:t>
      </w:r>
    </w:p>
    <w:p w:rsidR="00B7438E" w:rsidRPr="005F5377" w:rsidRDefault="00B7438E" w:rsidP="00B5193B">
      <w:pPr>
        <w:ind w:leftChars="200" w:left="4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（一）獲得特優指導老師：嘉獎二次。</w:t>
      </w:r>
    </w:p>
    <w:p w:rsidR="00B7438E" w:rsidRPr="005F5377" w:rsidRDefault="00B7438E" w:rsidP="00B5193B">
      <w:pPr>
        <w:ind w:leftChars="200" w:left="4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（二）獲得優等指導老師：嘉獎一次。</w:t>
      </w:r>
    </w:p>
    <w:p w:rsidR="00B7438E" w:rsidRPr="005F5377" w:rsidRDefault="00B7438E" w:rsidP="00B5193B">
      <w:pPr>
        <w:ind w:leftChars="200" w:left="4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（三）獲得甲等、佳作指導老師：獎狀乙只。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F547A7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F547A7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547A7">
        <w:rPr>
          <w:rFonts w:ascii="標楷體" w:eastAsia="標楷體" w:hAnsi="標楷體" w:hint="eastAsia"/>
          <w:b/>
          <w:color w:val="FF0000"/>
          <w:sz w:val="26"/>
          <w:szCs w:val="26"/>
        </w:rPr>
        <w:t>19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將報名表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學生作品以及授權同意書（附件二）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B7438E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B7438E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B7438E" w:rsidRPr="009A33BD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B7438E" w:rsidRDefault="00B7438E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B7438E" w:rsidRPr="00BB62E9" w:rsidTr="00BB62E9">
        <w:tc>
          <w:tcPr>
            <w:tcW w:w="10428" w:type="dxa"/>
            <w:gridSpan w:val="2"/>
          </w:tcPr>
          <w:p w:rsidR="00B7438E" w:rsidRPr="00E35BA8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桃園縣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B5193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651C3">
        <w:trPr>
          <w:trHeight w:val="720"/>
        </w:trPr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rPr>
          <w:trHeight w:val="2655"/>
        </w:trPr>
        <w:tc>
          <w:tcPr>
            <w:tcW w:w="2662" w:type="dxa"/>
            <w:vAlign w:val="center"/>
          </w:tcPr>
          <w:p w:rsidR="00B7438E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書寫工整，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班級、姓名）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7438E" w:rsidRDefault="00B7438E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B7438E" w:rsidRPr="00694377" w:rsidRDefault="00B7438E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B7438E" w:rsidRDefault="00B7438E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B7438E" w:rsidRPr="00FD27D9" w:rsidRDefault="00B7438E" w:rsidP="00605406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B7438E" w:rsidRPr="0036420F" w:rsidRDefault="00B7438E" w:rsidP="006054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60540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指導單位桃園縣教育局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B7438E" w:rsidRPr="00FD27D9" w:rsidRDefault="00B7438E" w:rsidP="00B5193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B7438E" w:rsidRPr="00FD27D9" w:rsidRDefault="00B7438E" w:rsidP="00B5193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B7438E" w:rsidRPr="00FD27D9" w:rsidRDefault="00B7438E" w:rsidP="00605406">
      <w:pPr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桃園縣教育局</w:t>
      </w:r>
    </w:p>
    <w:p w:rsidR="00B7438E" w:rsidRPr="00FD27D9" w:rsidRDefault="00B7438E" w:rsidP="00B5193B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B5193B" w:rsidRPr="00FD27D9" w:rsidRDefault="00B5193B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B5193B" w:rsidRPr="00FD27D9" w:rsidRDefault="00B5193B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/>
          <w:sz w:val="28"/>
          <w:szCs w:val="28"/>
        </w:rPr>
        <w:t xml:space="preserve">       </w:t>
      </w:r>
      <w:r w:rsidRPr="00FD27D9">
        <w:rPr>
          <w:rFonts w:ascii="標楷體" w:eastAsia="標楷體" w:hAnsi="標楷體" w:hint="eastAsia"/>
          <w:sz w:val="28"/>
          <w:szCs w:val="28"/>
        </w:rPr>
        <w:t>身份證統一編號：</w:t>
      </w:r>
    </w:p>
    <w:p w:rsidR="00B5193B" w:rsidRPr="00FD27D9" w:rsidRDefault="00B5193B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B7438E" w:rsidRPr="00FD27D9" w:rsidRDefault="00B7438E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605406">
      <w:pPr>
        <w:spacing w:line="40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10</w:t>
      </w:r>
      <w:r w:rsidR="00B5193B">
        <w:rPr>
          <w:rFonts w:ascii="標楷體" w:eastAsia="標楷體" w:hAnsi="標楷體" w:hint="eastAsia"/>
          <w:sz w:val="28"/>
          <w:szCs w:val="28"/>
        </w:rPr>
        <w:t>3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</w:p>
    <w:p w:rsidR="00B7438E" w:rsidRPr="000D5589" w:rsidRDefault="00EE54D3" w:rsidP="00564F7F">
      <w:r>
        <w:rPr>
          <w:noProof/>
        </w:rPr>
        <w:pict>
          <v:line id="Line 2" o:spid="_x0000_s1026" style="position:absolute;z-index:251658240;visibility:visibl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hpEgH&#10;I3oWiqNJ6ExvXAEOldrZUBs9qxfzrOl3h5SuWqIOPDJ8vRgIy0JE8iYkbJwB/H3/WTPwIUevY5vO&#10;je0CJDQAneM0Lvdp8LNHdDikcDqd5d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UdOXWJgIAAEwEAAAOAAAAAAAAAAAAAAAAAC4CAABkcnMvZTJvRG9j&#10;LnhtbFBLAQItABQABgAIAAAAIQBfNcb23QAAAAwBAAAPAAAAAAAAAAAAAAAAAIAEAABkcnMvZG93&#10;bnJldi54bWxQSwUGAAAAAAQABADzAAAAigUAAAAA&#10;">
            <v:stroke dashstyle="1 1" endcap="round"/>
          </v:line>
        </w:pict>
      </w:r>
      <w:r w:rsidR="00B7438E" w:rsidRPr="000D5589">
        <w:t xml:space="preserve"> </w:t>
      </w:r>
    </w:p>
    <w:sectPr w:rsidR="00B7438E" w:rsidRPr="000D5589" w:rsidSect="00F41256">
      <w:footerReference w:type="even" r:id="rId7"/>
      <w:footerReference w:type="default" r:id="rId8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C9" w:rsidRDefault="007C1DC9" w:rsidP="00B74953">
      <w:r>
        <w:separator/>
      </w:r>
    </w:p>
  </w:endnote>
  <w:endnote w:type="continuationSeparator" w:id="0">
    <w:p w:rsidR="007C1DC9" w:rsidRDefault="007C1DC9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EE54D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EE54D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24933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C9" w:rsidRDefault="007C1DC9" w:rsidP="00B74953">
      <w:r>
        <w:separator/>
      </w:r>
    </w:p>
  </w:footnote>
  <w:footnote w:type="continuationSeparator" w:id="0">
    <w:p w:rsidR="007C1DC9" w:rsidRDefault="007C1DC9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12EF7"/>
    <w:rsid w:val="0011381F"/>
    <w:rsid w:val="00114AFD"/>
    <w:rsid w:val="001160D5"/>
    <w:rsid w:val="0011727E"/>
    <w:rsid w:val="00121E1D"/>
    <w:rsid w:val="0012353E"/>
    <w:rsid w:val="00123D53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6608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1DC9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7D5B"/>
    <w:rsid w:val="00822DB3"/>
    <w:rsid w:val="00823826"/>
    <w:rsid w:val="00824933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3C1A"/>
    <w:rsid w:val="00EE54D3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62CC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08F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1779</Characters>
  <Application>Microsoft Office Word</Application>
  <DocSecurity>0</DocSecurity>
  <Lines>14</Lines>
  <Paragraphs>4</Paragraphs>
  <ScaleCrop>false</ScaleCrop>
  <Company>CMT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yayun</cp:lastModifiedBy>
  <cp:revision>2</cp:revision>
  <cp:lastPrinted>2013-10-03T01:22:00Z</cp:lastPrinted>
  <dcterms:created xsi:type="dcterms:W3CDTF">2014-11-28T00:11:00Z</dcterms:created>
  <dcterms:modified xsi:type="dcterms:W3CDTF">2014-11-28T00:11:00Z</dcterms:modified>
</cp:coreProperties>
</file>