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45C3" w:rsidRDefault="00E15049" w:rsidP="002F5C1F">
      <w:pPr>
        <w:spacing w:line="440" w:lineRule="exact"/>
        <w:jc w:val="center"/>
        <w:rPr>
          <w:rFonts w:ascii="標楷體" w:eastAsia="標楷體" w:hAnsi="標楷體"/>
          <w:b/>
          <w:sz w:val="32"/>
          <w:szCs w:val="32"/>
        </w:rPr>
      </w:pPr>
      <w:bookmarkStart w:id="0" w:name="_GoBack"/>
      <w:bookmarkEnd w:id="0"/>
      <w:r>
        <w:rPr>
          <w:rFonts w:ascii="標楷體" w:eastAsia="標楷體" w:hAnsi="標楷體" w:hint="eastAsia"/>
          <w:b/>
          <w:sz w:val="32"/>
          <w:szCs w:val="32"/>
        </w:rPr>
        <w:t>數位學習平臺所掛置之</w:t>
      </w:r>
      <w:r w:rsidR="005945C3">
        <w:rPr>
          <w:rFonts w:ascii="標楷體" w:eastAsia="標楷體" w:hAnsi="標楷體" w:hint="eastAsia"/>
          <w:b/>
          <w:sz w:val="32"/>
          <w:szCs w:val="32"/>
        </w:rPr>
        <w:t>公務人員每年必須完成課程項目</w:t>
      </w:r>
    </w:p>
    <w:p w:rsidR="00FB3E15" w:rsidRDefault="00E76D0F" w:rsidP="002F5C1F">
      <w:pPr>
        <w:spacing w:line="440" w:lineRule="exact"/>
        <w:jc w:val="center"/>
        <w:rPr>
          <w:rFonts w:ascii="標楷體" w:eastAsia="標楷體" w:hAnsi="標楷體"/>
          <w:b/>
          <w:sz w:val="32"/>
          <w:szCs w:val="32"/>
        </w:rPr>
      </w:pPr>
      <w:r>
        <w:rPr>
          <w:rFonts w:ascii="標楷體" w:eastAsia="標楷體" w:hAnsi="標楷體" w:hint="eastAsia"/>
          <w:b/>
          <w:sz w:val="32"/>
          <w:szCs w:val="32"/>
        </w:rPr>
        <w:t>相對應</w:t>
      </w:r>
      <w:r w:rsidR="00E15049">
        <w:rPr>
          <w:rFonts w:ascii="標楷體" w:eastAsia="標楷體" w:hAnsi="標楷體" w:hint="eastAsia"/>
          <w:b/>
          <w:sz w:val="32"/>
          <w:szCs w:val="32"/>
        </w:rPr>
        <w:t>之</w:t>
      </w:r>
      <w:r w:rsidR="005945C3" w:rsidRPr="005945C3">
        <w:rPr>
          <w:rFonts w:ascii="標楷體" w:eastAsia="標楷體" w:hAnsi="標楷體" w:hint="eastAsia"/>
          <w:b/>
          <w:sz w:val="32"/>
          <w:szCs w:val="32"/>
        </w:rPr>
        <w:t>數位課程</w:t>
      </w:r>
      <w:r w:rsidR="00E15049">
        <w:rPr>
          <w:rFonts w:ascii="標楷體" w:eastAsia="標楷體" w:hAnsi="標楷體" w:hint="eastAsia"/>
          <w:b/>
          <w:sz w:val="32"/>
          <w:szCs w:val="32"/>
        </w:rPr>
        <w:t>一覽表</w:t>
      </w:r>
    </w:p>
    <w:p w:rsidR="00E15049" w:rsidRDefault="00E15049" w:rsidP="005945C3">
      <w:pPr>
        <w:snapToGrid w:val="0"/>
        <w:spacing w:beforeLines="50" w:before="180" w:afterLines="50" w:after="180"/>
        <w:rPr>
          <w:rFonts w:ascii="標楷體" w:eastAsia="標楷體" w:hAnsi="標楷體"/>
          <w:sz w:val="28"/>
          <w:szCs w:val="28"/>
        </w:rPr>
      </w:pPr>
      <w:r>
        <w:rPr>
          <w:rFonts w:ascii="標楷體" w:eastAsia="標楷體" w:hAnsi="標楷體" w:hint="eastAsia"/>
          <w:sz w:val="28"/>
          <w:szCs w:val="28"/>
        </w:rPr>
        <w:t>數位學習網站名稱：</w:t>
      </w:r>
      <w:r w:rsidRPr="00E15049">
        <w:rPr>
          <w:rFonts w:ascii="標楷體" w:eastAsia="標楷體" w:hAnsi="標楷體" w:hint="eastAsia"/>
          <w:sz w:val="28"/>
          <w:szCs w:val="28"/>
        </w:rPr>
        <w:t>e等公務園</w:t>
      </w:r>
    </w:p>
    <w:p w:rsidR="00C76176" w:rsidRPr="00C76176" w:rsidRDefault="0094499E" w:rsidP="005945C3">
      <w:pPr>
        <w:snapToGrid w:val="0"/>
        <w:spacing w:beforeLines="50" w:before="180" w:afterLines="50" w:after="180"/>
        <w:rPr>
          <w:rFonts w:ascii="標楷體" w:eastAsia="標楷體" w:hAnsi="標楷體"/>
          <w:sz w:val="28"/>
          <w:szCs w:val="28"/>
        </w:rPr>
      </w:pPr>
      <w:r>
        <w:rPr>
          <w:rFonts w:ascii="標楷體" w:eastAsia="標楷體" w:hAnsi="標楷體" w:hint="eastAsia"/>
          <w:sz w:val="28"/>
          <w:szCs w:val="28"/>
        </w:rPr>
        <w:t>機關名稱</w:t>
      </w:r>
      <w:r w:rsidR="00C76176" w:rsidRPr="00C76176">
        <w:rPr>
          <w:rFonts w:ascii="標楷體" w:eastAsia="標楷體" w:hAnsi="標楷體" w:hint="eastAsia"/>
          <w:sz w:val="28"/>
          <w:szCs w:val="28"/>
        </w:rPr>
        <w:t>：</w:t>
      </w:r>
      <w:r w:rsidR="005022AE" w:rsidRPr="005022AE">
        <w:rPr>
          <w:rFonts w:ascii="標楷體" w:eastAsia="標楷體" w:hAnsi="標楷體" w:hint="eastAsia"/>
          <w:sz w:val="28"/>
          <w:szCs w:val="28"/>
          <w:u w:val="single"/>
        </w:rPr>
        <w:t>行政院人事行政總處公務人力發展中心</w:t>
      </w:r>
    </w:p>
    <w:tbl>
      <w:tblPr>
        <w:tblStyle w:val="a3"/>
        <w:tblW w:w="9180" w:type="dxa"/>
        <w:tblBorders>
          <w:top w:val="single" w:sz="24" w:space="0" w:color="auto"/>
          <w:left w:val="single" w:sz="24" w:space="0" w:color="auto"/>
          <w:bottom w:val="single" w:sz="24" w:space="0" w:color="auto"/>
          <w:right w:val="single" w:sz="24" w:space="0" w:color="auto"/>
        </w:tblBorders>
        <w:tblLayout w:type="fixed"/>
        <w:tblLook w:val="04A0" w:firstRow="1" w:lastRow="0" w:firstColumn="1" w:lastColumn="0" w:noHBand="0" w:noVBand="1"/>
      </w:tblPr>
      <w:tblGrid>
        <w:gridCol w:w="1384"/>
        <w:gridCol w:w="1276"/>
        <w:gridCol w:w="3827"/>
        <w:gridCol w:w="1418"/>
        <w:gridCol w:w="1275"/>
      </w:tblGrid>
      <w:tr w:rsidR="0091344C" w:rsidRPr="0091344C" w:rsidTr="0091344C">
        <w:trPr>
          <w:trHeight w:val="333"/>
          <w:tblHeader/>
        </w:trPr>
        <w:tc>
          <w:tcPr>
            <w:tcW w:w="1384" w:type="dxa"/>
            <w:vMerge w:val="restart"/>
            <w:tcBorders>
              <w:top w:val="single" w:sz="24" w:space="0" w:color="auto"/>
              <w:bottom w:val="single" w:sz="4" w:space="0" w:color="auto"/>
            </w:tcBorders>
            <w:shd w:val="pct12" w:color="auto" w:fill="auto"/>
            <w:vAlign w:val="center"/>
          </w:tcPr>
          <w:p w:rsidR="0091344C" w:rsidRPr="0091344C" w:rsidRDefault="0091344C" w:rsidP="00CB1478">
            <w:pPr>
              <w:snapToGrid w:val="0"/>
              <w:spacing w:line="240" w:lineRule="atLeast"/>
              <w:jc w:val="center"/>
              <w:rPr>
                <w:rFonts w:ascii="標楷體" w:eastAsia="標楷體" w:hAnsi="標楷體" w:cs="Times New Roman"/>
                <w:sz w:val="28"/>
                <w:szCs w:val="28"/>
              </w:rPr>
            </w:pPr>
            <w:r w:rsidRPr="0091344C">
              <w:rPr>
                <w:rFonts w:ascii="標楷體" w:eastAsia="標楷體" w:hAnsi="標楷體" w:cs="Times New Roman" w:hint="eastAsia"/>
                <w:sz w:val="28"/>
                <w:szCs w:val="28"/>
              </w:rPr>
              <w:t>課程項目</w:t>
            </w:r>
          </w:p>
        </w:tc>
        <w:tc>
          <w:tcPr>
            <w:tcW w:w="1276" w:type="dxa"/>
            <w:vMerge w:val="restart"/>
            <w:tcBorders>
              <w:top w:val="single" w:sz="24" w:space="0" w:color="auto"/>
              <w:bottom w:val="single" w:sz="4" w:space="0" w:color="auto"/>
            </w:tcBorders>
            <w:shd w:val="pct12" w:color="auto" w:fill="auto"/>
            <w:vAlign w:val="center"/>
          </w:tcPr>
          <w:p w:rsidR="0091344C" w:rsidRPr="0091344C" w:rsidRDefault="0091344C" w:rsidP="00E7322E">
            <w:pPr>
              <w:snapToGrid w:val="0"/>
              <w:spacing w:line="240" w:lineRule="atLeast"/>
              <w:jc w:val="center"/>
              <w:rPr>
                <w:rFonts w:ascii="標楷體" w:eastAsia="標楷體" w:hAnsi="標楷體" w:cs="Times New Roman"/>
                <w:sz w:val="28"/>
                <w:szCs w:val="28"/>
              </w:rPr>
            </w:pPr>
            <w:r w:rsidRPr="0091344C">
              <w:rPr>
                <w:rFonts w:ascii="標楷體" w:eastAsia="標楷體" w:hAnsi="標楷體" w:cs="Times New Roman" w:hint="eastAsia"/>
                <w:sz w:val="28"/>
                <w:szCs w:val="28"/>
              </w:rPr>
              <w:t>次</w:t>
            </w:r>
            <w:r w:rsidRPr="0091344C">
              <w:rPr>
                <w:rFonts w:ascii="標楷體" w:eastAsia="標楷體" w:hAnsi="標楷體" w:cs="Times New Roman"/>
                <w:sz w:val="28"/>
                <w:szCs w:val="28"/>
              </w:rPr>
              <w:t>項目</w:t>
            </w:r>
          </w:p>
        </w:tc>
        <w:tc>
          <w:tcPr>
            <w:tcW w:w="5245" w:type="dxa"/>
            <w:gridSpan w:val="2"/>
            <w:tcBorders>
              <w:top w:val="single" w:sz="24" w:space="0" w:color="auto"/>
              <w:bottom w:val="single" w:sz="4" w:space="0" w:color="auto"/>
            </w:tcBorders>
            <w:shd w:val="pct12" w:color="auto" w:fill="auto"/>
            <w:vAlign w:val="center"/>
          </w:tcPr>
          <w:p w:rsidR="0091344C" w:rsidRPr="0091344C" w:rsidRDefault="0091344C" w:rsidP="004B0E59">
            <w:pPr>
              <w:snapToGrid w:val="0"/>
              <w:spacing w:line="240" w:lineRule="atLeast"/>
              <w:jc w:val="center"/>
              <w:rPr>
                <w:rFonts w:ascii="標楷體" w:eastAsia="標楷體" w:hAnsi="標楷體" w:cs="Times New Roman"/>
                <w:sz w:val="28"/>
                <w:szCs w:val="28"/>
              </w:rPr>
            </w:pPr>
            <w:r w:rsidRPr="0091344C">
              <w:rPr>
                <w:rFonts w:ascii="標楷體" w:eastAsia="標楷體" w:hAnsi="標楷體" w:cs="Times New Roman"/>
                <w:sz w:val="28"/>
                <w:szCs w:val="28"/>
              </w:rPr>
              <w:t>相對應之數位課程</w:t>
            </w:r>
          </w:p>
        </w:tc>
        <w:tc>
          <w:tcPr>
            <w:tcW w:w="1275" w:type="dxa"/>
            <w:vMerge w:val="restart"/>
            <w:tcBorders>
              <w:top w:val="single" w:sz="24" w:space="0" w:color="auto"/>
            </w:tcBorders>
            <w:shd w:val="pct12" w:color="auto" w:fill="auto"/>
          </w:tcPr>
          <w:p w:rsidR="0091344C" w:rsidRPr="0091344C" w:rsidRDefault="0091344C" w:rsidP="004B0E59">
            <w:pPr>
              <w:snapToGrid w:val="0"/>
              <w:spacing w:line="240" w:lineRule="atLeast"/>
              <w:jc w:val="center"/>
              <w:rPr>
                <w:rFonts w:ascii="標楷體" w:eastAsia="標楷體" w:hAnsi="標楷體" w:cs="Times New Roman"/>
                <w:sz w:val="28"/>
                <w:szCs w:val="28"/>
              </w:rPr>
            </w:pPr>
            <w:r w:rsidRPr="0091344C">
              <w:rPr>
                <w:rFonts w:ascii="標楷體" w:eastAsia="標楷體" w:hAnsi="標楷體" w:cs="Times New Roman" w:hint="eastAsia"/>
                <w:sz w:val="28"/>
                <w:szCs w:val="28"/>
              </w:rPr>
              <w:t>課程推薦順序</w:t>
            </w:r>
          </w:p>
        </w:tc>
      </w:tr>
      <w:tr w:rsidR="0091344C" w:rsidRPr="0091344C" w:rsidTr="0091344C">
        <w:trPr>
          <w:trHeight w:val="375"/>
          <w:tblHeader/>
        </w:trPr>
        <w:tc>
          <w:tcPr>
            <w:tcW w:w="1384" w:type="dxa"/>
            <w:vMerge/>
            <w:tcBorders>
              <w:top w:val="single" w:sz="4" w:space="0" w:color="auto"/>
              <w:bottom w:val="single" w:sz="4" w:space="0" w:color="auto"/>
            </w:tcBorders>
            <w:shd w:val="pct12" w:color="auto" w:fill="auto"/>
            <w:vAlign w:val="center"/>
          </w:tcPr>
          <w:p w:rsidR="0091344C" w:rsidRPr="0091344C" w:rsidRDefault="0091344C" w:rsidP="00CB1478">
            <w:pPr>
              <w:snapToGrid w:val="0"/>
              <w:spacing w:line="240" w:lineRule="atLeast"/>
              <w:jc w:val="center"/>
              <w:rPr>
                <w:rFonts w:ascii="標楷體" w:eastAsia="標楷體" w:hAnsi="標楷體" w:cs="Times New Roman"/>
                <w:sz w:val="28"/>
                <w:szCs w:val="28"/>
              </w:rPr>
            </w:pPr>
          </w:p>
        </w:tc>
        <w:tc>
          <w:tcPr>
            <w:tcW w:w="1276" w:type="dxa"/>
            <w:vMerge/>
            <w:tcBorders>
              <w:top w:val="single" w:sz="4" w:space="0" w:color="auto"/>
              <w:bottom w:val="single" w:sz="4" w:space="0" w:color="auto"/>
            </w:tcBorders>
            <w:shd w:val="pct12" w:color="auto" w:fill="auto"/>
            <w:vAlign w:val="center"/>
          </w:tcPr>
          <w:p w:rsidR="0091344C" w:rsidRPr="0091344C" w:rsidRDefault="0091344C" w:rsidP="00E7322E">
            <w:pPr>
              <w:snapToGrid w:val="0"/>
              <w:spacing w:line="240" w:lineRule="atLeast"/>
              <w:jc w:val="both"/>
              <w:rPr>
                <w:rFonts w:ascii="標楷體" w:eastAsia="標楷體" w:hAnsi="標楷體" w:cs="Times New Roman"/>
                <w:sz w:val="28"/>
                <w:szCs w:val="28"/>
              </w:rPr>
            </w:pPr>
          </w:p>
        </w:tc>
        <w:tc>
          <w:tcPr>
            <w:tcW w:w="3827" w:type="dxa"/>
            <w:tcBorders>
              <w:top w:val="single" w:sz="4" w:space="0" w:color="auto"/>
              <w:bottom w:val="single" w:sz="4" w:space="0" w:color="auto"/>
            </w:tcBorders>
            <w:shd w:val="pct12" w:color="auto" w:fill="auto"/>
            <w:vAlign w:val="center"/>
          </w:tcPr>
          <w:p w:rsidR="0091344C" w:rsidRPr="0091344C" w:rsidRDefault="0091344C" w:rsidP="00CB1478">
            <w:pPr>
              <w:snapToGrid w:val="0"/>
              <w:spacing w:line="240" w:lineRule="atLeast"/>
              <w:jc w:val="center"/>
              <w:rPr>
                <w:rFonts w:ascii="標楷體" w:eastAsia="標楷體" w:hAnsi="標楷體" w:cs="Times New Roman"/>
                <w:sz w:val="28"/>
                <w:szCs w:val="28"/>
              </w:rPr>
            </w:pPr>
            <w:r w:rsidRPr="0091344C">
              <w:rPr>
                <w:rFonts w:ascii="標楷體" w:eastAsia="標楷體" w:hAnsi="標楷體" w:cs="Times New Roman"/>
                <w:sz w:val="28"/>
                <w:szCs w:val="28"/>
              </w:rPr>
              <w:t>課程名稱</w:t>
            </w:r>
          </w:p>
        </w:tc>
        <w:tc>
          <w:tcPr>
            <w:tcW w:w="1418" w:type="dxa"/>
            <w:tcBorders>
              <w:top w:val="single" w:sz="4" w:space="0" w:color="auto"/>
              <w:bottom w:val="single" w:sz="4" w:space="0" w:color="auto"/>
            </w:tcBorders>
            <w:shd w:val="pct12" w:color="auto" w:fill="auto"/>
            <w:vAlign w:val="center"/>
          </w:tcPr>
          <w:p w:rsidR="0091344C" w:rsidRPr="0091344C" w:rsidRDefault="0091344C" w:rsidP="004B0E59">
            <w:pPr>
              <w:snapToGrid w:val="0"/>
              <w:spacing w:line="240" w:lineRule="atLeast"/>
              <w:jc w:val="center"/>
              <w:rPr>
                <w:rFonts w:ascii="標楷體" w:eastAsia="標楷體" w:hAnsi="標楷體" w:cs="Times New Roman"/>
                <w:sz w:val="28"/>
                <w:szCs w:val="28"/>
              </w:rPr>
            </w:pPr>
            <w:r w:rsidRPr="0091344C">
              <w:rPr>
                <w:rFonts w:ascii="標楷體" w:eastAsia="標楷體" w:hAnsi="標楷體" w:cs="Times New Roman"/>
                <w:sz w:val="28"/>
                <w:szCs w:val="28"/>
              </w:rPr>
              <w:t>認證時數</w:t>
            </w:r>
          </w:p>
        </w:tc>
        <w:tc>
          <w:tcPr>
            <w:tcW w:w="1275" w:type="dxa"/>
            <w:vMerge/>
            <w:tcBorders>
              <w:bottom w:val="single" w:sz="4" w:space="0" w:color="auto"/>
            </w:tcBorders>
            <w:shd w:val="pct12" w:color="auto" w:fill="auto"/>
          </w:tcPr>
          <w:p w:rsidR="0091344C" w:rsidRPr="0091344C" w:rsidRDefault="0091344C" w:rsidP="004B0E59">
            <w:pPr>
              <w:snapToGrid w:val="0"/>
              <w:spacing w:line="240" w:lineRule="atLeast"/>
              <w:jc w:val="center"/>
              <w:rPr>
                <w:rFonts w:ascii="標楷體" w:eastAsia="標楷體" w:hAnsi="標楷體" w:cs="Times New Roman"/>
                <w:sz w:val="28"/>
                <w:szCs w:val="28"/>
              </w:rPr>
            </w:pPr>
          </w:p>
        </w:tc>
      </w:tr>
      <w:tr w:rsidR="00680EFA" w:rsidRPr="00476168" w:rsidTr="0091344C">
        <w:trPr>
          <w:trHeight w:val="376"/>
        </w:trPr>
        <w:tc>
          <w:tcPr>
            <w:tcW w:w="1384" w:type="dxa"/>
            <w:vMerge w:val="restart"/>
            <w:vAlign w:val="center"/>
          </w:tcPr>
          <w:p w:rsidR="00680EFA" w:rsidRPr="00476168" w:rsidRDefault="00680EFA" w:rsidP="00C76176">
            <w:pPr>
              <w:snapToGrid w:val="0"/>
              <w:spacing w:line="240" w:lineRule="atLeast"/>
              <w:jc w:val="both"/>
              <w:rPr>
                <w:rFonts w:ascii="標楷體" w:eastAsia="標楷體" w:hAnsi="標楷體" w:cs="Times New Roman"/>
                <w:szCs w:val="24"/>
              </w:rPr>
            </w:pPr>
            <w:r w:rsidRPr="00476168">
              <w:rPr>
                <w:rFonts w:ascii="標楷體" w:eastAsia="標楷體" w:hAnsi="標楷體" w:cs="Times New Roman"/>
                <w:szCs w:val="24"/>
              </w:rPr>
              <w:t>環境教育</w:t>
            </w:r>
          </w:p>
        </w:tc>
        <w:tc>
          <w:tcPr>
            <w:tcW w:w="1276" w:type="dxa"/>
            <w:vMerge w:val="restart"/>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環境教育法簡介</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2</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1</w:t>
            </w:r>
          </w:p>
        </w:tc>
      </w:tr>
      <w:tr w:rsidR="00680EFA" w:rsidRPr="00476168" w:rsidTr="0091344C">
        <w:trPr>
          <w:trHeight w:val="263"/>
        </w:trPr>
        <w:tc>
          <w:tcPr>
            <w:tcW w:w="1384" w:type="dxa"/>
            <w:vMerge/>
            <w:vAlign w:val="center"/>
          </w:tcPr>
          <w:p w:rsidR="00680EFA" w:rsidRPr="00476168" w:rsidRDefault="00680EFA" w:rsidP="00C76176">
            <w:pPr>
              <w:snapToGrid w:val="0"/>
              <w:spacing w:line="240" w:lineRule="atLeast"/>
              <w:jc w:val="both"/>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全球暖化與臺灣氣候</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1</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2</w:t>
            </w:r>
          </w:p>
        </w:tc>
      </w:tr>
      <w:tr w:rsidR="00680EFA" w:rsidRPr="00476168" w:rsidTr="0091344C">
        <w:trPr>
          <w:trHeight w:val="263"/>
        </w:trPr>
        <w:tc>
          <w:tcPr>
            <w:tcW w:w="1384" w:type="dxa"/>
            <w:vMerge/>
            <w:vAlign w:val="center"/>
          </w:tcPr>
          <w:p w:rsidR="00680EFA" w:rsidRPr="00476168" w:rsidRDefault="00680EFA" w:rsidP="00C76176">
            <w:pPr>
              <w:snapToGrid w:val="0"/>
              <w:spacing w:line="240" w:lineRule="atLeast"/>
              <w:jc w:val="both"/>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環境與人的故事-環境倫理</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2</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3</w:t>
            </w:r>
          </w:p>
        </w:tc>
      </w:tr>
      <w:tr w:rsidR="00680EFA" w:rsidRPr="00476168" w:rsidTr="0091344C">
        <w:trPr>
          <w:trHeight w:val="263"/>
        </w:trPr>
        <w:tc>
          <w:tcPr>
            <w:tcW w:w="1384" w:type="dxa"/>
            <w:vMerge/>
            <w:vAlign w:val="center"/>
          </w:tcPr>
          <w:p w:rsidR="00680EFA" w:rsidRPr="00476168" w:rsidRDefault="00680EFA" w:rsidP="00C76176">
            <w:pPr>
              <w:snapToGrid w:val="0"/>
              <w:spacing w:line="240" w:lineRule="atLeast"/>
              <w:jc w:val="both"/>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全球環境議題與永續發展</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4</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4</w:t>
            </w:r>
          </w:p>
        </w:tc>
      </w:tr>
      <w:tr w:rsidR="00680EFA" w:rsidRPr="00476168" w:rsidTr="0091344C">
        <w:trPr>
          <w:trHeight w:val="263"/>
        </w:trPr>
        <w:tc>
          <w:tcPr>
            <w:tcW w:w="1384" w:type="dxa"/>
            <w:vMerge/>
            <w:vAlign w:val="center"/>
          </w:tcPr>
          <w:p w:rsidR="00680EFA" w:rsidRPr="00476168" w:rsidRDefault="00680EFA" w:rsidP="00C76176">
            <w:pPr>
              <w:snapToGrid w:val="0"/>
              <w:spacing w:line="240" w:lineRule="atLeast"/>
              <w:jc w:val="both"/>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低碳城市綠色生活</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2</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5</w:t>
            </w:r>
          </w:p>
        </w:tc>
      </w:tr>
      <w:tr w:rsidR="00680EFA" w:rsidRPr="00476168" w:rsidTr="0091344C">
        <w:trPr>
          <w:trHeight w:val="263"/>
        </w:trPr>
        <w:tc>
          <w:tcPr>
            <w:tcW w:w="1384" w:type="dxa"/>
            <w:vMerge/>
            <w:vAlign w:val="center"/>
          </w:tcPr>
          <w:p w:rsidR="00680EFA" w:rsidRPr="00476168" w:rsidRDefault="00680EFA" w:rsidP="00C76176">
            <w:pPr>
              <w:snapToGrid w:val="0"/>
              <w:spacing w:line="240" w:lineRule="atLeast"/>
              <w:jc w:val="both"/>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省水減污大作戰</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2</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6</w:t>
            </w:r>
          </w:p>
        </w:tc>
      </w:tr>
      <w:tr w:rsidR="00680EFA" w:rsidRPr="00476168" w:rsidTr="0091344C">
        <w:trPr>
          <w:trHeight w:val="263"/>
        </w:trPr>
        <w:tc>
          <w:tcPr>
            <w:tcW w:w="1384" w:type="dxa"/>
            <w:vMerge/>
            <w:vAlign w:val="center"/>
          </w:tcPr>
          <w:p w:rsidR="00680EFA" w:rsidRPr="00476168" w:rsidRDefault="00680EFA" w:rsidP="00C76176">
            <w:pPr>
              <w:snapToGrid w:val="0"/>
              <w:spacing w:line="240" w:lineRule="atLeast"/>
              <w:jc w:val="both"/>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認識地震</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1</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7</w:t>
            </w:r>
          </w:p>
        </w:tc>
      </w:tr>
      <w:tr w:rsidR="00680EFA" w:rsidRPr="00476168" w:rsidTr="0091344C">
        <w:trPr>
          <w:trHeight w:val="263"/>
        </w:trPr>
        <w:tc>
          <w:tcPr>
            <w:tcW w:w="1384" w:type="dxa"/>
            <w:vMerge/>
            <w:vAlign w:val="center"/>
          </w:tcPr>
          <w:p w:rsidR="00680EFA" w:rsidRPr="00476168" w:rsidRDefault="00680EFA" w:rsidP="00C76176">
            <w:pPr>
              <w:snapToGrid w:val="0"/>
              <w:spacing w:line="240" w:lineRule="atLeast"/>
              <w:jc w:val="both"/>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空氣品質與生活</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2</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8</w:t>
            </w:r>
          </w:p>
        </w:tc>
      </w:tr>
      <w:tr w:rsidR="00680EFA" w:rsidRPr="00476168" w:rsidTr="0091344C">
        <w:trPr>
          <w:trHeight w:val="263"/>
        </w:trPr>
        <w:tc>
          <w:tcPr>
            <w:tcW w:w="1384" w:type="dxa"/>
            <w:vMerge/>
            <w:vAlign w:val="center"/>
          </w:tcPr>
          <w:p w:rsidR="00680EFA" w:rsidRPr="00476168" w:rsidRDefault="00680EFA" w:rsidP="00C76176">
            <w:pPr>
              <w:snapToGrid w:val="0"/>
              <w:spacing w:line="240" w:lineRule="atLeast"/>
              <w:jc w:val="both"/>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認識颱風</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1</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9</w:t>
            </w:r>
          </w:p>
        </w:tc>
      </w:tr>
      <w:tr w:rsidR="00680EFA" w:rsidRPr="00476168" w:rsidTr="0091344C">
        <w:trPr>
          <w:trHeight w:val="263"/>
        </w:trPr>
        <w:tc>
          <w:tcPr>
            <w:tcW w:w="1384" w:type="dxa"/>
            <w:vMerge/>
            <w:vAlign w:val="center"/>
          </w:tcPr>
          <w:p w:rsidR="00680EFA" w:rsidRPr="00476168" w:rsidRDefault="00680EFA" w:rsidP="00C76176">
            <w:pPr>
              <w:snapToGrid w:val="0"/>
              <w:spacing w:line="240" w:lineRule="atLeast"/>
              <w:jc w:val="both"/>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環境教育總動員</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1</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10</w:t>
            </w:r>
          </w:p>
        </w:tc>
      </w:tr>
      <w:tr w:rsidR="00680EFA" w:rsidRPr="00476168" w:rsidTr="0091344C">
        <w:trPr>
          <w:trHeight w:val="263"/>
        </w:trPr>
        <w:tc>
          <w:tcPr>
            <w:tcW w:w="1384" w:type="dxa"/>
            <w:vMerge/>
            <w:vAlign w:val="center"/>
          </w:tcPr>
          <w:p w:rsidR="00680EFA" w:rsidRPr="00476168" w:rsidRDefault="00680EFA" w:rsidP="00C76176">
            <w:pPr>
              <w:snapToGrid w:val="0"/>
              <w:spacing w:line="240" w:lineRule="atLeast"/>
              <w:jc w:val="both"/>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隨手環保你我他</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2</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11</w:t>
            </w:r>
          </w:p>
        </w:tc>
      </w:tr>
      <w:tr w:rsidR="00680EFA" w:rsidRPr="00476168" w:rsidTr="0091344C">
        <w:trPr>
          <w:trHeight w:val="263"/>
        </w:trPr>
        <w:tc>
          <w:tcPr>
            <w:tcW w:w="1384" w:type="dxa"/>
            <w:vMerge/>
            <w:vAlign w:val="center"/>
          </w:tcPr>
          <w:p w:rsidR="00680EFA" w:rsidRPr="00476168" w:rsidRDefault="00680EFA" w:rsidP="00C76176">
            <w:pPr>
              <w:snapToGrid w:val="0"/>
              <w:spacing w:line="240" w:lineRule="atLeast"/>
              <w:jc w:val="both"/>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住宅防火宣導</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hint="eastAsia"/>
                <w:szCs w:val="24"/>
              </w:rPr>
              <w:t>1</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12</w:t>
            </w:r>
          </w:p>
        </w:tc>
      </w:tr>
      <w:tr w:rsidR="00680EFA" w:rsidRPr="00476168" w:rsidTr="0091344C">
        <w:trPr>
          <w:trHeight w:val="263"/>
        </w:trPr>
        <w:tc>
          <w:tcPr>
            <w:tcW w:w="1384" w:type="dxa"/>
            <w:vMerge/>
            <w:vAlign w:val="center"/>
          </w:tcPr>
          <w:p w:rsidR="00680EFA" w:rsidRPr="00476168" w:rsidRDefault="00680EFA" w:rsidP="00C76176">
            <w:pPr>
              <w:snapToGrid w:val="0"/>
              <w:spacing w:line="240" w:lineRule="atLeast"/>
              <w:jc w:val="both"/>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日常節能措施</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1</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13</w:t>
            </w:r>
          </w:p>
        </w:tc>
      </w:tr>
      <w:tr w:rsidR="00680EFA" w:rsidRPr="00476168" w:rsidTr="0091344C">
        <w:trPr>
          <w:trHeight w:val="263"/>
        </w:trPr>
        <w:tc>
          <w:tcPr>
            <w:tcW w:w="1384" w:type="dxa"/>
            <w:vMerge/>
            <w:vAlign w:val="center"/>
          </w:tcPr>
          <w:p w:rsidR="00680EFA" w:rsidRPr="00476168" w:rsidRDefault="00680EFA" w:rsidP="00C76176">
            <w:pPr>
              <w:snapToGrid w:val="0"/>
              <w:spacing w:line="240" w:lineRule="atLeast"/>
              <w:jc w:val="both"/>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臺灣的地景保育</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2</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14</w:t>
            </w:r>
          </w:p>
        </w:tc>
      </w:tr>
      <w:tr w:rsidR="00680EFA" w:rsidRPr="00476168" w:rsidTr="0091344C">
        <w:trPr>
          <w:trHeight w:val="263"/>
        </w:trPr>
        <w:tc>
          <w:tcPr>
            <w:tcW w:w="1384" w:type="dxa"/>
            <w:vMerge/>
            <w:vAlign w:val="center"/>
          </w:tcPr>
          <w:p w:rsidR="00680EFA" w:rsidRPr="00476168" w:rsidRDefault="00680EFA" w:rsidP="00C76176">
            <w:pPr>
              <w:snapToGrid w:val="0"/>
              <w:spacing w:line="240" w:lineRule="atLeast"/>
              <w:jc w:val="both"/>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環境教育法實務操作</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1</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15</w:t>
            </w:r>
          </w:p>
        </w:tc>
      </w:tr>
      <w:tr w:rsidR="00680EFA" w:rsidRPr="00476168" w:rsidTr="0091344C">
        <w:trPr>
          <w:trHeight w:val="263"/>
        </w:trPr>
        <w:tc>
          <w:tcPr>
            <w:tcW w:w="1384" w:type="dxa"/>
            <w:vMerge/>
            <w:vAlign w:val="center"/>
          </w:tcPr>
          <w:p w:rsidR="00680EFA" w:rsidRPr="00476168" w:rsidRDefault="00680EFA" w:rsidP="00C76176">
            <w:pPr>
              <w:snapToGrid w:val="0"/>
              <w:spacing w:line="240" w:lineRule="atLeast"/>
              <w:jc w:val="both"/>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環境教材規劃設計及運用-環境教育與課程規劃</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2</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16</w:t>
            </w:r>
          </w:p>
        </w:tc>
      </w:tr>
      <w:tr w:rsidR="00680EFA" w:rsidRPr="00476168" w:rsidTr="0091344C">
        <w:trPr>
          <w:trHeight w:val="263"/>
        </w:trPr>
        <w:tc>
          <w:tcPr>
            <w:tcW w:w="1384" w:type="dxa"/>
            <w:vMerge/>
            <w:vAlign w:val="center"/>
          </w:tcPr>
          <w:p w:rsidR="00680EFA" w:rsidRPr="00476168" w:rsidRDefault="00680EFA" w:rsidP="00C76176">
            <w:pPr>
              <w:snapToGrid w:val="0"/>
              <w:spacing w:line="240" w:lineRule="atLeast"/>
              <w:jc w:val="both"/>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公共場所火災案例之宣導</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hint="eastAsia"/>
                <w:szCs w:val="24"/>
              </w:rPr>
              <w:t>1</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17</w:t>
            </w:r>
          </w:p>
        </w:tc>
      </w:tr>
      <w:tr w:rsidR="00680EFA" w:rsidRPr="00476168" w:rsidTr="0091344C">
        <w:trPr>
          <w:trHeight w:val="263"/>
        </w:trPr>
        <w:tc>
          <w:tcPr>
            <w:tcW w:w="1384" w:type="dxa"/>
            <w:vMerge/>
            <w:vAlign w:val="center"/>
          </w:tcPr>
          <w:p w:rsidR="00680EFA" w:rsidRPr="00476168" w:rsidRDefault="00680EFA" w:rsidP="00C76176">
            <w:pPr>
              <w:snapToGrid w:val="0"/>
              <w:spacing w:line="240" w:lineRule="atLeast"/>
              <w:jc w:val="both"/>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善用森林解救暖化危機（研習中心提供）</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2</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18</w:t>
            </w:r>
          </w:p>
        </w:tc>
      </w:tr>
      <w:tr w:rsidR="00680EFA" w:rsidRPr="00476168" w:rsidTr="0091344C">
        <w:trPr>
          <w:trHeight w:val="263"/>
        </w:trPr>
        <w:tc>
          <w:tcPr>
            <w:tcW w:w="1384" w:type="dxa"/>
            <w:vMerge/>
            <w:vAlign w:val="center"/>
          </w:tcPr>
          <w:p w:rsidR="00680EFA" w:rsidRPr="00476168" w:rsidRDefault="00680EFA" w:rsidP="00C76176">
            <w:pPr>
              <w:snapToGrid w:val="0"/>
              <w:spacing w:line="240" w:lineRule="atLeast"/>
              <w:jc w:val="both"/>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環保軌跡低碳建築</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3</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19</w:t>
            </w:r>
          </w:p>
        </w:tc>
      </w:tr>
      <w:tr w:rsidR="00680EFA" w:rsidRPr="00476168" w:rsidTr="0091344C">
        <w:trPr>
          <w:trHeight w:val="263"/>
        </w:trPr>
        <w:tc>
          <w:tcPr>
            <w:tcW w:w="1384" w:type="dxa"/>
            <w:vMerge/>
            <w:vAlign w:val="center"/>
          </w:tcPr>
          <w:p w:rsidR="00680EFA" w:rsidRPr="00476168" w:rsidRDefault="00680EFA" w:rsidP="00C76176">
            <w:pPr>
              <w:snapToGrid w:val="0"/>
              <w:spacing w:line="240" w:lineRule="atLeast"/>
              <w:jc w:val="both"/>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認識水梯田之美</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3</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20</w:t>
            </w:r>
          </w:p>
        </w:tc>
      </w:tr>
      <w:tr w:rsidR="00680EFA" w:rsidRPr="00476168" w:rsidTr="0091344C">
        <w:trPr>
          <w:trHeight w:val="263"/>
        </w:trPr>
        <w:tc>
          <w:tcPr>
            <w:tcW w:w="1384" w:type="dxa"/>
            <w:vMerge/>
            <w:vAlign w:val="center"/>
          </w:tcPr>
          <w:p w:rsidR="00680EFA" w:rsidRPr="00476168" w:rsidRDefault="00680EFA" w:rsidP="00C76176">
            <w:pPr>
              <w:snapToGrid w:val="0"/>
              <w:spacing w:line="240" w:lineRule="atLeast"/>
              <w:jc w:val="both"/>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共創減碳優質新生活</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2</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21</w:t>
            </w:r>
          </w:p>
        </w:tc>
      </w:tr>
      <w:tr w:rsidR="00680EFA" w:rsidRPr="00476168" w:rsidTr="0091344C">
        <w:trPr>
          <w:trHeight w:val="263"/>
        </w:trPr>
        <w:tc>
          <w:tcPr>
            <w:tcW w:w="1384" w:type="dxa"/>
            <w:vMerge/>
            <w:vAlign w:val="center"/>
          </w:tcPr>
          <w:p w:rsidR="00680EFA" w:rsidRPr="00476168" w:rsidRDefault="00680EFA" w:rsidP="00C76176">
            <w:pPr>
              <w:snapToGrid w:val="0"/>
              <w:spacing w:line="240" w:lineRule="atLeast"/>
              <w:jc w:val="both"/>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環境倫理(一)人與環境的關係</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1</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22</w:t>
            </w:r>
          </w:p>
        </w:tc>
      </w:tr>
      <w:tr w:rsidR="00680EFA" w:rsidRPr="00476168" w:rsidTr="0091344C">
        <w:trPr>
          <w:trHeight w:val="263"/>
        </w:trPr>
        <w:tc>
          <w:tcPr>
            <w:tcW w:w="1384" w:type="dxa"/>
            <w:vMerge/>
            <w:vAlign w:val="center"/>
          </w:tcPr>
          <w:p w:rsidR="00680EFA" w:rsidRPr="00476168" w:rsidRDefault="00680EFA" w:rsidP="00C76176">
            <w:pPr>
              <w:snapToGrid w:val="0"/>
              <w:spacing w:line="240" w:lineRule="atLeast"/>
              <w:jc w:val="both"/>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綠生活樂逍遙系列-「食」尚又健康「衣」起做環保</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2</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23</w:t>
            </w:r>
          </w:p>
        </w:tc>
      </w:tr>
      <w:tr w:rsidR="00680EFA" w:rsidRPr="00476168" w:rsidTr="0091344C">
        <w:trPr>
          <w:trHeight w:val="263"/>
        </w:trPr>
        <w:tc>
          <w:tcPr>
            <w:tcW w:w="1384" w:type="dxa"/>
            <w:vMerge/>
            <w:vAlign w:val="center"/>
          </w:tcPr>
          <w:p w:rsidR="00680EFA" w:rsidRPr="00476168" w:rsidRDefault="00680EFA" w:rsidP="00C76176">
            <w:pPr>
              <w:snapToGrid w:val="0"/>
              <w:spacing w:line="240" w:lineRule="atLeast"/>
              <w:jc w:val="both"/>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清淨家園（Ecolife）-社區綠美化</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2</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24</w:t>
            </w:r>
          </w:p>
        </w:tc>
      </w:tr>
      <w:tr w:rsidR="00680EFA" w:rsidRPr="00476168" w:rsidTr="0091344C">
        <w:trPr>
          <w:trHeight w:val="263"/>
        </w:trPr>
        <w:tc>
          <w:tcPr>
            <w:tcW w:w="1384" w:type="dxa"/>
            <w:vMerge/>
            <w:vAlign w:val="center"/>
          </w:tcPr>
          <w:p w:rsidR="00680EFA" w:rsidRPr="00476168" w:rsidRDefault="00680EFA" w:rsidP="00C76176">
            <w:pPr>
              <w:snapToGrid w:val="0"/>
              <w:spacing w:line="240" w:lineRule="atLeast"/>
              <w:jc w:val="both"/>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認識地震與防災準備</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hint="eastAsia"/>
                <w:szCs w:val="24"/>
              </w:rPr>
              <w:t>1</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25</w:t>
            </w:r>
          </w:p>
        </w:tc>
      </w:tr>
      <w:tr w:rsidR="00680EFA" w:rsidRPr="00476168" w:rsidTr="0091344C">
        <w:trPr>
          <w:trHeight w:val="263"/>
        </w:trPr>
        <w:tc>
          <w:tcPr>
            <w:tcW w:w="1384" w:type="dxa"/>
            <w:vMerge/>
            <w:vAlign w:val="center"/>
          </w:tcPr>
          <w:p w:rsidR="00680EFA" w:rsidRPr="00476168" w:rsidRDefault="00680EFA" w:rsidP="00C76176">
            <w:pPr>
              <w:snapToGrid w:val="0"/>
              <w:spacing w:line="240" w:lineRule="atLeast"/>
              <w:jc w:val="both"/>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認識颱風與防颱準備</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hint="eastAsia"/>
                <w:szCs w:val="24"/>
              </w:rPr>
              <w:t>1</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26</w:t>
            </w:r>
          </w:p>
        </w:tc>
      </w:tr>
      <w:tr w:rsidR="00680EFA" w:rsidRPr="00476168" w:rsidTr="0091344C">
        <w:trPr>
          <w:trHeight w:val="263"/>
        </w:trPr>
        <w:tc>
          <w:tcPr>
            <w:tcW w:w="1384" w:type="dxa"/>
            <w:vMerge/>
            <w:vAlign w:val="center"/>
          </w:tcPr>
          <w:p w:rsidR="00680EFA" w:rsidRPr="00476168" w:rsidRDefault="00680EFA" w:rsidP="00C76176">
            <w:pPr>
              <w:snapToGrid w:val="0"/>
              <w:spacing w:line="240" w:lineRule="atLeast"/>
              <w:jc w:val="both"/>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地震測報</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1</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27</w:t>
            </w:r>
          </w:p>
        </w:tc>
      </w:tr>
      <w:tr w:rsidR="00680EFA" w:rsidRPr="00476168" w:rsidTr="0091344C">
        <w:trPr>
          <w:trHeight w:val="263"/>
        </w:trPr>
        <w:tc>
          <w:tcPr>
            <w:tcW w:w="1384" w:type="dxa"/>
            <w:vMerge/>
            <w:vAlign w:val="center"/>
          </w:tcPr>
          <w:p w:rsidR="00680EFA" w:rsidRPr="00476168" w:rsidRDefault="00680EFA" w:rsidP="00C76176">
            <w:pPr>
              <w:snapToGrid w:val="0"/>
              <w:spacing w:line="240" w:lineRule="atLeast"/>
              <w:jc w:val="both"/>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綠生活樂逍遙系列-「住」的樂逍遙 「行」動勝心動</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2</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28</w:t>
            </w:r>
          </w:p>
        </w:tc>
      </w:tr>
      <w:tr w:rsidR="00680EFA" w:rsidRPr="00476168" w:rsidTr="0091344C">
        <w:trPr>
          <w:trHeight w:val="263"/>
        </w:trPr>
        <w:tc>
          <w:tcPr>
            <w:tcW w:w="1384" w:type="dxa"/>
            <w:vMerge/>
            <w:vAlign w:val="center"/>
          </w:tcPr>
          <w:p w:rsidR="00680EFA" w:rsidRPr="00476168" w:rsidRDefault="00680EFA" w:rsidP="00C76176">
            <w:pPr>
              <w:snapToGrid w:val="0"/>
              <w:spacing w:line="240" w:lineRule="atLeast"/>
              <w:jc w:val="both"/>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臺灣的海中嬌客</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3</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29</w:t>
            </w:r>
          </w:p>
        </w:tc>
      </w:tr>
      <w:tr w:rsidR="00680EFA" w:rsidRPr="00476168" w:rsidTr="0091344C">
        <w:trPr>
          <w:trHeight w:val="263"/>
        </w:trPr>
        <w:tc>
          <w:tcPr>
            <w:tcW w:w="1384" w:type="dxa"/>
            <w:vMerge/>
            <w:vAlign w:val="center"/>
          </w:tcPr>
          <w:p w:rsidR="00680EFA" w:rsidRPr="00476168" w:rsidRDefault="00680EFA" w:rsidP="00C76176">
            <w:pPr>
              <w:snapToGrid w:val="0"/>
              <w:spacing w:line="240" w:lineRule="atLeast"/>
              <w:jc w:val="both"/>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低碳健康行一起來蔬飲</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1</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30</w:t>
            </w:r>
          </w:p>
        </w:tc>
      </w:tr>
      <w:tr w:rsidR="00680EFA" w:rsidRPr="00476168" w:rsidTr="0091344C">
        <w:trPr>
          <w:trHeight w:val="263"/>
        </w:trPr>
        <w:tc>
          <w:tcPr>
            <w:tcW w:w="1384" w:type="dxa"/>
            <w:vMerge/>
            <w:vAlign w:val="center"/>
          </w:tcPr>
          <w:p w:rsidR="00680EFA" w:rsidRPr="00476168" w:rsidRDefault="00680EFA" w:rsidP="00C76176">
            <w:pPr>
              <w:snapToGrid w:val="0"/>
              <w:spacing w:line="240" w:lineRule="atLeast"/>
              <w:jc w:val="both"/>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綠生活樂逍遙系列-「育樂」樂活趣</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2</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31</w:t>
            </w:r>
          </w:p>
        </w:tc>
      </w:tr>
      <w:tr w:rsidR="00680EFA" w:rsidRPr="00476168" w:rsidTr="0091344C">
        <w:trPr>
          <w:trHeight w:val="263"/>
        </w:trPr>
        <w:tc>
          <w:tcPr>
            <w:tcW w:w="1384" w:type="dxa"/>
            <w:vMerge/>
            <w:vAlign w:val="center"/>
          </w:tcPr>
          <w:p w:rsidR="00680EFA" w:rsidRPr="00476168" w:rsidRDefault="00680EFA" w:rsidP="00C76176">
            <w:pPr>
              <w:snapToGrid w:val="0"/>
              <w:spacing w:line="240" w:lineRule="atLeast"/>
              <w:jc w:val="both"/>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環境倫理(三)環境典範與土地倫理</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1</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32</w:t>
            </w:r>
          </w:p>
        </w:tc>
      </w:tr>
      <w:tr w:rsidR="00680EFA" w:rsidRPr="00476168" w:rsidTr="0091344C">
        <w:trPr>
          <w:trHeight w:val="263"/>
        </w:trPr>
        <w:tc>
          <w:tcPr>
            <w:tcW w:w="1384" w:type="dxa"/>
            <w:vMerge/>
            <w:vAlign w:val="center"/>
          </w:tcPr>
          <w:p w:rsidR="00680EFA" w:rsidRPr="00476168" w:rsidRDefault="00680EFA" w:rsidP="00C76176">
            <w:pPr>
              <w:snapToGrid w:val="0"/>
              <w:spacing w:line="240" w:lineRule="atLeast"/>
              <w:jc w:val="both"/>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颱風理論與實務課程</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1</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33</w:t>
            </w:r>
          </w:p>
        </w:tc>
      </w:tr>
      <w:tr w:rsidR="00680EFA" w:rsidRPr="00476168" w:rsidTr="0091344C">
        <w:trPr>
          <w:trHeight w:val="263"/>
        </w:trPr>
        <w:tc>
          <w:tcPr>
            <w:tcW w:w="1384" w:type="dxa"/>
            <w:vMerge/>
            <w:vAlign w:val="center"/>
          </w:tcPr>
          <w:p w:rsidR="00680EFA" w:rsidRPr="00476168" w:rsidRDefault="00680EFA" w:rsidP="00C76176">
            <w:pPr>
              <w:snapToGrid w:val="0"/>
              <w:spacing w:line="240" w:lineRule="atLeast"/>
              <w:jc w:val="both"/>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清淨家園（Ecolife）-社區推動環境改造實務</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2</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34</w:t>
            </w:r>
          </w:p>
        </w:tc>
      </w:tr>
      <w:tr w:rsidR="00680EFA" w:rsidRPr="00476168" w:rsidTr="0091344C">
        <w:trPr>
          <w:trHeight w:val="263"/>
        </w:trPr>
        <w:tc>
          <w:tcPr>
            <w:tcW w:w="1384" w:type="dxa"/>
            <w:vMerge/>
            <w:vAlign w:val="center"/>
          </w:tcPr>
          <w:p w:rsidR="00680EFA" w:rsidRPr="00476168" w:rsidRDefault="00680EFA" w:rsidP="00C76176">
            <w:pPr>
              <w:snapToGrid w:val="0"/>
              <w:spacing w:line="240" w:lineRule="atLeast"/>
              <w:jc w:val="both"/>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環境教育機構及設施場所認證申請介紹</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1</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35</w:t>
            </w:r>
          </w:p>
        </w:tc>
      </w:tr>
      <w:tr w:rsidR="00680EFA" w:rsidRPr="00476168" w:rsidTr="0091344C">
        <w:trPr>
          <w:trHeight w:val="263"/>
        </w:trPr>
        <w:tc>
          <w:tcPr>
            <w:tcW w:w="1384" w:type="dxa"/>
            <w:vMerge/>
            <w:vAlign w:val="center"/>
          </w:tcPr>
          <w:p w:rsidR="00680EFA" w:rsidRPr="00476168" w:rsidRDefault="00680EFA" w:rsidP="00C76176">
            <w:pPr>
              <w:snapToGrid w:val="0"/>
              <w:spacing w:line="240" w:lineRule="atLeast"/>
              <w:jc w:val="both"/>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環境倫理(四)永續發展與公民素養</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1</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36</w:t>
            </w:r>
          </w:p>
        </w:tc>
      </w:tr>
      <w:tr w:rsidR="00680EFA" w:rsidRPr="00476168" w:rsidTr="0091344C">
        <w:trPr>
          <w:trHeight w:val="263"/>
        </w:trPr>
        <w:tc>
          <w:tcPr>
            <w:tcW w:w="1384" w:type="dxa"/>
            <w:vMerge/>
            <w:vAlign w:val="center"/>
          </w:tcPr>
          <w:p w:rsidR="00680EFA" w:rsidRPr="00476168" w:rsidRDefault="00680EFA" w:rsidP="00C76176">
            <w:pPr>
              <w:snapToGrid w:val="0"/>
              <w:spacing w:line="240" w:lineRule="atLeast"/>
              <w:jc w:val="both"/>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環境倫理(二)環境倫理的內涵</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1</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37</w:t>
            </w:r>
          </w:p>
        </w:tc>
      </w:tr>
      <w:tr w:rsidR="00680EFA" w:rsidRPr="00476168" w:rsidTr="0091344C">
        <w:trPr>
          <w:trHeight w:val="263"/>
        </w:trPr>
        <w:tc>
          <w:tcPr>
            <w:tcW w:w="1384" w:type="dxa"/>
            <w:vMerge/>
            <w:vAlign w:val="center"/>
          </w:tcPr>
          <w:p w:rsidR="00680EFA" w:rsidRPr="00476168" w:rsidRDefault="00680EFA" w:rsidP="00C76176">
            <w:pPr>
              <w:snapToGrid w:val="0"/>
              <w:spacing w:line="240" w:lineRule="atLeast"/>
              <w:jc w:val="both"/>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檢修申報制度介紹</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hint="eastAsia"/>
                <w:szCs w:val="24"/>
              </w:rPr>
              <w:t>1</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38</w:t>
            </w:r>
          </w:p>
        </w:tc>
      </w:tr>
      <w:tr w:rsidR="00680EFA" w:rsidRPr="00476168" w:rsidTr="0091344C">
        <w:trPr>
          <w:trHeight w:val="263"/>
        </w:trPr>
        <w:tc>
          <w:tcPr>
            <w:tcW w:w="1384" w:type="dxa"/>
            <w:vMerge/>
            <w:vAlign w:val="center"/>
          </w:tcPr>
          <w:p w:rsidR="00680EFA" w:rsidRPr="00476168" w:rsidRDefault="00680EFA" w:rsidP="00C76176">
            <w:pPr>
              <w:snapToGrid w:val="0"/>
              <w:spacing w:line="240" w:lineRule="atLeast"/>
              <w:jc w:val="both"/>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認識碳足跡及碳標籤</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1</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39</w:t>
            </w:r>
          </w:p>
        </w:tc>
      </w:tr>
      <w:tr w:rsidR="00680EFA" w:rsidRPr="00476168" w:rsidTr="0091344C">
        <w:trPr>
          <w:trHeight w:val="263"/>
        </w:trPr>
        <w:tc>
          <w:tcPr>
            <w:tcW w:w="1384" w:type="dxa"/>
            <w:vMerge/>
            <w:vAlign w:val="center"/>
          </w:tcPr>
          <w:p w:rsidR="00680EFA" w:rsidRPr="00476168" w:rsidRDefault="00680EFA" w:rsidP="00C76176">
            <w:pPr>
              <w:snapToGrid w:val="0"/>
              <w:spacing w:line="240" w:lineRule="atLeast"/>
              <w:jc w:val="both"/>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「落番」及「翡翠」</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2</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40</w:t>
            </w:r>
          </w:p>
        </w:tc>
      </w:tr>
      <w:tr w:rsidR="00680EFA" w:rsidRPr="00476168" w:rsidTr="0091344C">
        <w:trPr>
          <w:trHeight w:val="263"/>
        </w:trPr>
        <w:tc>
          <w:tcPr>
            <w:tcW w:w="1384" w:type="dxa"/>
            <w:vMerge/>
            <w:vAlign w:val="center"/>
          </w:tcPr>
          <w:p w:rsidR="00680EFA" w:rsidRPr="00476168" w:rsidRDefault="00680EFA" w:rsidP="00C76176">
            <w:pPr>
              <w:snapToGrid w:val="0"/>
              <w:spacing w:line="240" w:lineRule="atLeast"/>
              <w:jc w:val="both"/>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碳足跡(含碳中和)簡介</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1</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41</w:t>
            </w:r>
          </w:p>
        </w:tc>
      </w:tr>
      <w:tr w:rsidR="00680EFA" w:rsidRPr="00476168" w:rsidTr="0091344C">
        <w:trPr>
          <w:trHeight w:val="263"/>
        </w:trPr>
        <w:tc>
          <w:tcPr>
            <w:tcW w:w="1384" w:type="dxa"/>
            <w:vMerge/>
            <w:vAlign w:val="center"/>
          </w:tcPr>
          <w:p w:rsidR="00680EFA" w:rsidRPr="00476168" w:rsidRDefault="00680EFA" w:rsidP="00C76176">
            <w:pPr>
              <w:snapToGrid w:val="0"/>
              <w:spacing w:line="240" w:lineRule="atLeast"/>
              <w:jc w:val="both"/>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減碳的另類思考-[從那兒來 回那兒去]</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1</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42</w:t>
            </w:r>
          </w:p>
        </w:tc>
      </w:tr>
      <w:tr w:rsidR="00680EFA" w:rsidRPr="00476168" w:rsidTr="0091344C">
        <w:trPr>
          <w:trHeight w:val="263"/>
        </w:trPr>
        <w:tc>
          <w:tcPr>
            <w:tcW w:w="1384" w:type="dxa"/>
            <w:vMerge/>
            <w:vAlign w:val="center"/>
          </w:tcPr>
          <w:p w:rsidR="00680EFA" w:rsidRPr="00476168" w:rsidRDefault="00680EFA" w:rsidP="00C76176">
            <w:pPr>
              <w:snapToGrid w:val="0"/>
              <w:spacing w:line="240" w:lineRule="atLeast"/>
              <w:jc w:val="both"/>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外來入侵種的衝擊與管理</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2</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43</w:t>
            </w:r>
          </w:p>
        </w:tc>
      </w:tr>
      <w:tr w:rsidR="00680EFA" w:rsidRPr="00476168" w:rsidTr="0091344C">
        <w:trPr>
          <w:trHeight w:val="263"/>
        </w:trPr>
        <w:tc>
          <w:tcPr>
            <w:tcW w:w="1384" w:type="dxa"/>
            <w:vMerge/>
            <w:vAlign w:val="center"/>
          </w:tcPr>
          <w:p w:rsidR="00680EFA" w:rsidRPr="00476168" w:rsidRDefault="00680EFA" w:rsidP="00C76176">
            <w:pPr>
              <w:snapToGrid w:val="0"/>
              <w:spacing w:line="240" w:lineRule="atLeast"/>
              <w:jc w:val="both"/>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無痕山林準則與行動概念</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2</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44</w:t>
            </w:r>
          </w:p>
        </w:tc>
      </w:tr>
      <w:tr w:rsidR="00680EFA" w:rsidRPr="00476168" w:rsidTr="0091344C">
        <w:trPr>
          <w:trHeight w:val="263"/>
        </w:trPr>
        <w:tc>
          <w:tcPr>
            <w:tcW w:w="1384" w:type="dxa"/>
            <w:vMerge/>
            <w:vAlign w:val="center"/>
          </w:tcPr>
          <w:p w:rsidR="00680EFA" w:rsidRPr="00476168" w:rsidRDefault="00680EFA" w:rsidP="00C76176">
            <w:pPr>
              <w:snapToGrid w:val="0"/>
              <w:spacing w:line="240" w:lineRule="atLeast"/>
              <w:jc w:val="both"/>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海洋油污染應變(應變及案例篇)</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2</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45</w:t>
            </w:r>
          </w:p>
        </w:tc>
      </w:tr>
      <w:tr w:rsidR="00680EFA" w:rsidRPr="00476168" w:rsidTr="0091344C">
        <w:trPr>
          <w:trHeight w:val="263"/>
        </w:trPr>
        <w:tc>
          <w:tcPr>
            <w:tcW w:w="1384" w:type="dxa"/>
            <w:vMerge/>
            <w:vAlign w:val="center"/>
          </w:tcPr>
          <w:p w:rsidR="00680EFA" w:rsidRPr="00476168" w:rsidRDefault="00680EFA" w:rsidP="00C76176">
            <w:pPr>
              <w:snapToGrid w:val="0"/>
              <w:spacing w:line="240" w:lineRule="atLeast"/>
              <w:jc w:val="both"/>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綠色傳教士-林業新思維</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1</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46</w:t>
            </w:r>
          </w:p>
        </w:tc>
      </w:tr>
      <w:tr w:rsidR="00680EFA" w:rsidRPr="00476168" w:rsidTr="0091344C">
        <w:trPr>
          <w:trHeight w:val="263"/>
        </w:trPr>
        <w:tc>
          <w:tcPr>
            <w:tcW w:w="1384" w:type="dxa"/>
            <w:vMerge/>
            <w:vAlign w:val="center"/>
          </w:tcPr>
          <w:p w:rsidR="00680EFA" w:rsidRPr="00476168" w:rsidRDefault="00680EFA" w:rsidP="00C76176">
            <w:pPr>
              <w:snapToGrid w:val="0"/>
              <w:spacing w:line="240" w:lineRule="atLeast"/>
              <w:jc w:val="both"/>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病媒防治：噴藥器材簡介</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2</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47</w:t>
            </w:r>
          </w:p>
        </w:tc>
      </w:tr>
      <w:tr w:rsidR="00680EFA" w:rsidRPr="00476168" w:rsidTr="0091344C">
        <w:trPr>
          <w:trHeight w:val="263"/>
        </w:trPr>
        <w:tc>
          <w:tcPr>
            <w:tcW w:w="1384" w:type="dxa"/>
            <w:vMerge/>
            <w:vAlign w:val="center"/>
          </w:tcPr>
          <w:p w:rsidR="00680EFA" w:rsidRPr="00476168" w:rsidRDefault="00680EFA" w:rsidP="00C76176">
            <w:pPr>
              <w:snapToGrid w:val="0"/>
              <w:spacing w:line="240" w:lineRule="atLeast"/>
              <w:jc w:val="both"/>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入侵紅火蟻防治(上)-生態與危害篇</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1</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48</w:t>
            </w:r>
          </w:p>
        </w:tc>
      </w:tr>
      <w:tr w:rsidR="00680EFA" w:rsidRPr="00476168" w:rsidTr="0091344C">
        <w:trPr>
          <w:trHeight w:val="263"/>
        </w:trPr>
        <w:tc>
          <w:tcPr>
            <w:tcW w:w="1384" w:type="dxa"/>
            <w:vMerge/>
            <w:vAlign w:val="center"/>
          </w:tcPr>
          <w:p w:rsidR="00680EFA" w:rsidRPr="00476168" w:rsidRDefault="00680EFA" w:rsidP="00C76176">
            <w:pPr>
              <w:snapToGrid w:val="0"/>
              <w:spacing w:line="240" w:lineRule="atLeast"/>
              <w:jc w:val="both"/>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入侵紅火蟻防治(下)-鑑定與防治篇</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1</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49</w:t>
            </w:r>
          </w:p>
        </w:tc>
      </w:tr>
      <w:tr w:rsidR="00680EFA" w:rsidRPr="00476168" w:rsidTr="0091344C">
        <w:trPr>
          <w:trHeight w:val="263"/>
        </w:trPr>
        <w:tc>
          <w:tcPr>
            <w:tcW w:w="1384" w:type="dxa"/>
            <w:vMerge/>
            <w:vAlign w:val="center"/>
          </w:tcPr>
          <w:p w:rsidR="00680EFA" w:rsidRPr="00476168" w:rsidRDefault="00680EFA" w:rsidP="00C76176">
            <w:pPr>
              <w:snapToGrid w:val="0"/>
              <w:spacing w:line="240" w:lineRule="atLeast"/>
              <w:jc w:val="both"/>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防救災訊息服務平台機關管理及訊息發布課程</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hint="eastAsia"/>
                <w:szCs w:val="24"/>
              </w:rPr>
              <w:t>1</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50</w:t>
            </w:r>
          </w:p>
        </w:tc>
      </w:tr>
      <w:tr w:rsidR="00680EFA" w:rsidRPr="00476168" w:rsidTr="0091344C">
        <w:trPr>
          <w:trHeight w:val="263"/>
        </w:trPr>
        <w:tc>
          <w:tcPr>
            <w:tcW w:w="1384" w:type="dxa"/>
            <w:vMerge/>
            <w:vAlign w:val="center"/>
          </w:tcPr>
          <w:p w:rsidR="00680EFA" w:rsidRPr="00476168" w:rsidRDefault="00680EFA" w:rsidP="00C76176">
            <w:pPr>
              <w:snapToGrid w:val="0"/>
              <w:spacing w:line="240" w:lineRule="atLeast"/>
              <w:jc w:val="both"/>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環保自然葬</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1</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51</w:t>
            </w:r>
          </w:p>
        </w:tc>
      </w:tr>
      <w:tr w:rsidR="00680EFA" w:rsidRPr="00476168" w:rsidTr="0091344C">
        <w:trPr>
          <w:trHeight w:val="263"/>
        </w:trPr>
        <w:tc>
          <w:tcPr>
            <w:tcW w:w="1384" w:type="dxa"/>
            <w:vMerge/>
            <w:vAlign w:val="center"/>
          </w:tcPr>
          <w:p w:rsidR="00680EFA" w:rsidRPr="00476168" w:rsidRDefault="00680EFA" w:rsidP="00C76176">
            <w:pPr>
              <w:snapToGrid w:val="0"/>
              <w:spacing w:line="240" w:lineRule="atLeast"/>
              <w:jc w:val="both"/>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認識智慧建築</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1</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52</w:t>
            </w:r>
          </w:p>
        </w:tc>
      </w:tr>
      <w:tr w:rsidR="00680EFA" w:rsidRPr="00476168" w:rsidTr="0091344C">
        <w:trPr>
          <w:trHeight w:val="263"/>
        </w:trPr>
        <w:tc>
          <w:tcPr>
            <w:tcW w:w="1384" w:type="dxa"/>
            <w:vMerge/>
            <w:vAlign w:val="center"/>
          </w:tcPr>
          <w:p w:rsidR="00680EFA" w:rsidRPr="00476168" w:rsidRDefault="00680EFA" w:rsidP="00C76176">
            <w:pPr>
              <w:snapToGrid w:val="0"/>
              <w:spacing w:line="240" w:lineRule="atLeast"/>
              <w:jc w:val="both"/>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轉角玉(遇)見猴</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1</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53</w:t>
            </w:r>
          </w:p>
        </w:tc>
      </w:tr>
      <w:tr w:rsidR="00680EFA" w:rsidRPr="00476168" w:rsidTr="0091344C">
        <w:trPr>
          <w:trHeight w:val="263"/>
        </w:trPr>
        <w:tc>
          <w:tcPr>
            <w:tcW w:w="1384" w:type="dxa"/>
            <w:vMerge/>
            <w:vAlign w:val="center"/>
          </w:tcPr>
          <w:p w:rsidR="00680EFA" w:rsidRPr="00476168" w:rsidRDefault="00680EFA" w:rsidP="00C76176">
            <w:pPr>
              <w:snapToGrid w:val="0"/>
              <w:spacing w:line="240" w:lineRule="atLeast"/>
              <w:jc w:val="both"/>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惱人的小黑蚊</w:t>
            </w:r>
          </w:p>
        </w:tc>
        <w:tc>
          <w:tcPr>
            <w:tcW w:w="1418"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1</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54</w:t>
            </w:r>
          </w:p>
        </w:tc>
      </w:tr>
      <w:tr w:rsidR="00680EFA" w:rsidRPr="00476168" w:rsidTr="0091344C">
        <w:trPr>
          <w:trHeight w:val="263"/>
        </w:trPr>
        <w:tc>
          <w:tcPr>
            <w:tcW w:w="1384" w:type="dxa"/>
            <w:vMerge/>
            <w:vAlign w:val="center"/>
          </w:tcPr>
          <w:p w:rsidR="00680EFA" w:rsidRPr="00476168" w:rsidRDefault="00680EFA" w:rsidP="00C76176">
            <w:pPr>
              <w:snapToGrid w:val="0"/>
              <w:spacing w:line="240" w:lineRule="atLeast"/>
              <w:jc w:val="both"/>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snapToGrid w:val="0"/>
              <w:spacing w:line="240" w:lineRule="atLeast"/>
              <w:rPr>
                <w:rFonts w:ascii="標楷體" w:eastAsia="標楷體" w:hAnsi="標楷體" w:cs="Times New Roman"/>
                <w:b/>
                <w:color w:val="FF0000"/>
                <w:szCs w:val="24"/>
              </w:rPr>
            </w:pPr>
            <w:r w:rsidRPr="00476168">
              <w:rPr>
                <w:rFonts w:ascii="標楷體" w:eastAsia="標楷體" w:hAnsi="標楷體" w:cs="Times New Roman" w:hint="eastAsia"/>
                <w:b/>
                <w:color w:val="FF0000"/>
                <w:szCs w:val="24"/>
              </w:rPr>
              <w:t>災害預防與應變</w:t>
            </w:r>
          </w:p>
        </w:tc>
        <w:tc>
          <w:tcPr>
            <w:tcW w:w="1418" w:type="dxa"/>
          </w:tcPr>
          <w:p w:rsidR="00680EFA" w:rsidRPr="00476168" w:rsidRDefault="00680EFA" w:rsidP="00680EFA">
            <w:pPr>
              <w:snapToGrid w:val="0"/>
              <w:spacing w:line="240" w:lineRule="atLeast"/>
              <w:jc w:val="center"/>
              <w:rPr>
                <w:rFonts w:ascii="標楷體" w:eastAsia="標楷體" w:hAnsi="標楷體" w:cs="Times New Roman"/>
                <w:b/>
                <w:color w:val="FF0000"/>
                <w:szCs w:val="24"/>
              </w:rPr>
            </w:pPr>
            <w:r w:rsidRPr="00476168">
              <w:rPr>
                <w:rFonts w:ascii="標楷體" w:eastAsia="標楷體" w:hAnsi="標楷體" w:cs="Times New Roman" w:hint="eastAsia"/>
                <w:b/>
                <w:color w:val="FF0000"/>
                <w:szCs w:val="24"/>
              </w:rPr>
              <w:t>2</w:t>
            </w:r>
          </w:p>
        </w:tc>
        <w:tc>
          <w:tcPr>
            <w:tcW w:w="1275" w:type="dxa"/>
          </w:tcPr>
          <w:p w:rsidR="00680EFA" w:rsidRPr="00476168" w:rsidRDefault="00680EFA" w:rsidP="00680EFA">
            <w:pPr>
              <w:snapToGrid w:val="0"/>
              <w:spacing w:line="240" w:lineRule="atLeast"/>
              <w:jc w:val="center"/>
              <w:rPr>
                <w:rFonts w:ascii="標楷體" w:eastAsia="標楷體" w:hAnsi="標楷體" w:cs="Times New Roman"/>
                <w:b/>
                <w:color w:val="FF0000"/>
                <w:szCs w:val="24"/>
              </w:rPr>
            </w:pPr>
            <w:r w:rsidRPr="00476168">
              <w:rPr>
                <w:rFonts w:ascii="標楷體" w:eastAsia="標楷體" w:hAnsi="標楷體" w:cs="Times New Roman" w:hint="eastAsia"/>
                <w:b/>
                <w:color w:val="FF0000"/>
                <w:szCs w:val="24"/>
              </w:rPr>
              <w:t>新增</w:t>
            </w:r>
          </w:p>
        </w:tc>
      </w:tr>
      <w:tr w:rsidR="00680EFA" w:rsidRPr="00476168" w:rsidTr="0091344C">
        <w:trPr>
          <w:trHeight w:val="263"/>
        </w:trPr>
        <w:tc>
          <w:tcPr>
            <w:tcW w:w="1384" w:type="dxa"/>
            <w:vMerge/>
            <w:vAlign w:val="center"/>
          </w:tcPr>
          <w:p w:rsidR="00680EFA" w:rsidRPr="00476168" w:rsidRDefault="00680EFA" w:rsidP="00C76176">
            <w:pPr>
              <w:snapToGrid w:val="0"/>
              <w:spacing w:line="240" w:lineRule="atLeast"/>
              <w:jc w:val="both"/>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snapToGrid w:val="0"/>
              <w:spacing w:line="240" w:lineRule="atLeast"/>
              <w:rPr>
                <w:rFonts w:ascii="標楷體" w:eastAsia="標楷體" w:hAnsi="標楷體" w:cs="Times New Roman"/>
                <w:b/>
                <w:szCs w:val="24"/>
              </w:rPr>
            </w:pPr>
            <w:r w:rsidRPr="00476168">
              <w:rPr>
                <w:rFonts w:ascii="標楷體" w:eastAsia="標楷體" w:hAnsi="標楷體" w:cs="Times New Roman" w:hint="eastAsia"/>
                <w:b/>
                <w:color w:val="FF0000"/>
                <w:szCs w:val="24"/>
              </w:rPr>
              <w:t>繽紛的生命－淺談生物多樣性</w:t>
            </w:r>
          </w:p>
        </w:tc>
        <w:tc>
          <w:tcPr>
            <w:tcW w:w="1418" w:type="dxa"/>
          </w:tcPr>
          <w:p w:rsidR="00680EFA" w:rsidRPr="00476168" w:rsidRDefault="00680EFA" w:rsidP="00680EFA">
            <w:pPr>
              <w:snapToGrid w:val="0"/>
              <w:spacing w:line="240" w:lineRule="atLeast"/>
              <w:jc w:val="center"/>
              <w:rPr>
                <w:rFonts w:ascii="標楷體" w:eastAsia="標楷體" w:hAnsi="標楷體" w:cs="Times New Roman"/>
                <w:b/>
                <w:color w:val="FF0000"/>
                <w:szCs w:val="24"/>
              </w:rPr>
            </w:pPr>
            <w:r w:rsidRPr="00476168">
              <w:rPr>
                <w:rFonts w:ascii="標楷體" w:eastAsia="標楷體" w:hAnsi="標楷體" w:cs="Times New Roman" w:hint="eastAsia"/>
                <w:b/>
                <w:color w:val="FF0000"/>
                <w:szCs w:val="24"/>
              </w:rPr>
              <w:t>2</w:t>
            </w:r>
          </w:p>
        </w:tc>
        <w:tc>
          <w:tcPr>
            <w:tcW w:w="1275" w:type="dxa"/>
          </w:tcPr>
          <w:p w:rsidR="00680EFA" w:rsidRPr="00476168" w:rsidRDefault="00680EFA" w:rsidP="00680EFA">
            <w:pPr>
              <w:snapToGrid w:val="0"/>
              <w:spacing w:line="240" w:lineRule="atLeast"/>
              <w:jc w:val="center"/>
              <w:rPr>
                <w:rFonts w:ascii="標楷體" w:eastAsia="標楷體" w:hAnsi="標楷體" w:cs="Times New Roman"/>
                <w:b/>
                <w:color w:val="FF0000"/>
                <w:szCs w:val="24"/>
              </w:rPr>
            </w:pPr>
            <w:r w:rsidRPr="00476168">
              <w:rPr>
                <w:rFonts w:ascii="標楷體" w:eastAsia="標楷體" w:hAnsi="標楷體" w:cs="Times New Roman" w:hint="eastAsia"/>
                <w:b/>
                <w:color w:val="FF0000"/>
                <w:szCs w:val="24"/>
              </w:rPr>
              <w:t>新增</w:t>
            </w:r>
          </w:p>
        </w:tc>
      </w:tr>
      <w:tr w:rsidR="00680EFA" w:rsidRPr="00476168" w:rsidTr="0091344C">
        <w:trPr>
          <w:trHeight w:val="388"/>
        </w:trPr>
        <w:tc>
          <w:tcPr>
            <w:tcW w:w="1384" w:type="dxa"/>
            <w:vMerge w:val="restart"/>
            <w:vAlign w:val="center"/>
          </w:tcPr>
          <w:p w:rsidR="00680EFA" w:rsidRPr="00476168" w:rsidRDefault="00680EFA" w:rsidP="00C76176">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szCs w:val="24"/>
              </w:rPr>
              <w:t>民主治理價值課程</w:t>
            </w:r>
          </w:p>
        </w:tc>
        <w:tc>
          <w:tcPr>
            <w:tcW w:w="1276" w:type="dxa"/>
            <w:vMerge w:val="restart"/>
            <w:vAlign w:val="center"/>
          </w:tcPr>
          <w:p w:rsidR="00680EFA" w:rsidRPr="00476168" w:rsidRDefault="00680EFA" w:rsidP="00E7322E">
            <w:pPr>
              <w:snapToGrid w:val="0"/>
              <w:spacing w:line="240" w:lineRule="atLeast"/>
              <w:jc w:val="both"/>
              <w:rPr>
                <w:rFonts w:ascii="標楷體" w:eastAsia="標楷體" w:hAnsi="標楷體" w:cs="Times New Roman"/>
                <w:szCs w:val="24"/>
              </w:rPr>
            </w:pPr>
            <w:r w:rsidRPr="00476168">
              <w:rPr>
                <w:rFonts w:ascii="標楷體" w:eastAsia="標楷體" w:hAnsi="標楷體" w:cs="Times New Roman"/>
                <w:szCs w:val="24"/>
              </w:rPr>
              <w:t>性別主流化</w:t>
            </w: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性別主流化之訓練規劃、執行、評估與管控</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2</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1</w:t>
            </w:r>
          </w:p>
        </w:tc>
      </w:tr>
      <w:tr w:rsidR="00680EFA" w:rsidRPr="00476168" w:rsidTr="0091344C">
        <w:trPr>
          <w:trHeight w:val="338"/>
        </w:trPr>
        <w:tc>
          <w:tcPr>
            <w:tcW w:w="1384" w:type="dxa"/>
            <w:vMerge/>
            <w:vAlign w:val="center"/>
          </w:tcPr>
          <w:p w:rsidR="00680EFA" w:rsidRPr="00476168" w:rsidRDefault="00680EFA" w:rsidP="00C76176">
            <w:pPr>
              <w:snapToGrid w:val="0"/>
              <w:spacing w:line="240" w:lineRule="atLeast"/>
              <w:jc w:val="center"/>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性別意識與性別平等-家庭、工作與人身安全</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2</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2</w:t>
            </w:r>
          </w:p>
        </w:tc>
      </w:tr>
      <w:tr w:rsidR="00680EFA" w:rsidRPr="00476168" w:rsidTr="0091344C">
        <w:trPr>
          <w:trHeight w:val="338"/>
        </w:trPr>
        <w:tc>
          <w:tcPr>
            <w:tcW w:w="1384" w:type="dxa"/>
            <w:vMerge/>
            <w:vAlign w:val="center"/>
          </w:tcPr>
          <w:p w:rsidR="00680EFA" w:rsidRPr="00476168" w:rsidRDefault="00680EFA" w:rsidP="00C76176">
            <w:pPr>
              <w:snapToGrid w:val="0"/>
              <w:spacing w:line="240" w:lineRule="atLeast"/>
              <w:jc w:val="center"/>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性別主流化之意涵與訓練目的</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3</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3</w:t>
            </w:r>
          </w:p>
        </w:tc>
      </w:tr>
      <w:tr w:rsidR="00680EFA" w:rsidRPr="00476168" w:rsidTr="0091344C">
        <w:trPr>
          <w:trHeight w:val="338"/>
        </w:trPr>
        <w:tc>
          <w:tcPr>
            <w:tcW w:w="1384" w:type="dxa"/>
            <w:vMerge/>
            <w:vAlign w:val="center"/>
          </w:tcPr>
          <w:p w:rsidR="00680EFA" w:rsidRPr="00476168" w:rsidRDefault="00680EFA" w:rsidP="00C76176">
            <w:pPr>
              <w:snapToGrid w:val="0"/>
              <w:spacing w:line="240" w:lineRule="atLeast"/>
              <w:jc w:val="center"/>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性別主流化CEDAW性別平等政策綱領</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3</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4</w:t>
            </w:r>
          </w:p>
        </w:tc>
      </w:tr>
      <w:tr w:rsidR="00680EFA" w:rsidRPr="00476168" w:rsidTr="0091344C">
        <w:trPr>
          <w:trHeight w:val="338"/>
        </w:trPr>
        <w:tc>
          <w:tcPr>
            <w:tcW w:w="1384" w:type="dxa"/>
            <w:vMerge/>
            <w:vAlign w:val="center"/>
          </w:tcPr>
          <w:p w:rsidR="00680EFA" w:rsidRPr="00476168" w:rsidRDefault="00680EFA" w:rsidP="00C76176">
            <w:pPr>
              <w:snapToGrid w:val="0"/>
              <w:spacing w:line="240" w:lineRule="atLeast"/>
              <w:jc w:val="center"/>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性別影響評估</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3</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5</w:t>
            </w:r>
          </w:p>
        </w:tc>
      </w:tr>
      <w:tr w:rsidR="00680EFA" w:rsidRPr="00476168" w:rsidTr="0091344C">
        <w:trPr>
          <w:trHeight w:val="338"/>
        </w:trPr>
        <w:tc>
          <w:tcPr>
            <w:tcW w:w="1384" w:type="dxa"/>
            <w:vMerge/>
            <w:vAlign w:val="center"/>
          </w:tcPr>
          <w:p w:rsidR="00680EFA" w:rsidRPr="00476168" w:rsidRDefault="00680EFA" w:rsidP="00C76176">
            <w:pPr>
              <w:snapToGrid w:val="0"/>
              <w:spacing w:line="240" w:lineRule="atLeast"/>
              <w:jc w:val="center"/>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性別主流化工具概念與實例運用</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2</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6</w:t>
            </w:r>
          </w:p>
        </w:tc>
      </w:tr>
      <w:tr w:rsidR="00680EFA" w:rsidRPr="00476168" w:rsidTr="0091344C">
        <w:trPr>
          <w:trHeight w:val="338"/>
        </w:trPr>
        <w:tc>
          <w:tcPr>
            <w:tcW w:w="1384" w:type="dxa"/>
            <w:vMerge/>
            <w:vAlign w:val="center"/>
          </w:tcPr>
          <w:p w:rsidR="00680EFA" w:rsidRPr="00476168" w:rsidRDefault="00680EFA" w:rsidP="00C76176">
            <w:pPr>
              <w:snapToGrid w:val="0"/>
              <w:spacing w:line="240" w:lineRule="atLeast"/>
              <w:jc w:val="center"/>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消除性別歧視，從校園出發</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1</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7</w:t>
            </w:r>
          </w:p>
        </w:tc>
      </w:tr>
      <w:tr w:rsidR="00680EFA" w:rsidRPr="00476168" w:rsidTr="0091344C">
        <w:trPr>
          <w:trHeight w:val="338"/>
        </w:trPr>
        <w:tc>
          <w:tcPr>
            <w:tcW w:w="1384" w:type="dxa"/>
            <w:vMerge/>
            <w:vAlign w:val="center"/>
          </w:tcPr>
          <w:p w:rsidR="00680EFA" w:rsidRPr="00476168" w:rsidRDefault="00680EFA" w:rsidP="00C76176">
            <w:pPr>
              <w:snapToGrid w:val="0"/>
              <w:spacing w:line="240" w:lineRule="atLeast"/>
              <w:jc w:val="center"/>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性別影響評估理念與實務</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2</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8</w:t>
            </w:r>
          </w:p>
        </w:tc>
      </w:tr>
      <w:tr w:rsidR="00680EFA" w:rsidRPr="00476168" w:rsidTr="0091344C">
        <w:trPr>
          <w:trHeight w:val="338"/>
        </w:trPr>
        <w:tc>
          <w:tcPr>
            <w:tcW w:w="1384" w:type="dxa"/>
            <w:vMerge/>
            <w:vAlign w:val="center"/>
          </w:tcPr>
          <w:p w:rsidR="00680EFA" w:rsidRPr="00476168" w:rsidRDefault="00680EFA" w:rsidP="00C76176">
            <w:pPr>
              <w:snapToGrid w:val="0"/>
              <w:spacing w:line="240" w:lineRule="atLeast"/>
              <w:jc w:val="center"/>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性別統計運用與分析</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2</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9</w:t>
            </w:r>
          </w:p>
        </w:tc>
      </w:tr>
      <w:tr w:rsidR="00680EFA" w:rsidRPr="00476168" w:rsidTr="0091344C">
        <w:trPr>
          <w:trHeight w:val="338"/>
        </w:trPr>
        <w:tc>
          <w:tcPr>
            <w:tcW w:w="1384" w:type="dxa"/>
            <w:vMerge/>
            <w:vAlign w:val="center"/>
          </w:tcPr>
          <w:p w:rsidR="00680EFA" w:rsidRPr="00476168" w:rsidRDefault="00680EFA" w:rsidP="00C76176">
            <w:pPr>
              <w:snapToGrid w:val="0"/>
              <w:spacing w:line="240" w:lineRule="atLeast"/>
              <w:jc w:val="center"/>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以CEDAW公約內涵檢視法規措施方法</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3</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10</w:t>
            </w:r>
          </w:p>
        </w:tc>
      </w:tr>
      <w:tr w:rsidR="00680EFA" w:rsidRPr="00476168" w:rsidTr="0091344C">
        <w:trPr>
          <w:trHeight w:val="338"/>
        </w:trPr>
        <w:tc>
          <w:tcPr>
            <w:tcW w:w="1384" w:type="dxa"/>
            <w:vMerge/>
            <w:vAlign w:val="center"/>
          </w:tcPr>
          <w:p w:rsidR="00680EFA" w:rsidRPr="00476168" w:rsidRDefault="00680EFA" w:rsidP="00C76176">
            <w:pPr>
              <w:snapToGrid w:val="0"/>
              <w:spacing w:line="240" w:lineRule="atLeast"/>
              <w:jc w:val="center"/>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希望與導向-CEDAW介紹</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3</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11</w:t>
            </w:r>
          </w:p>
        </w:tc>
      </w:tr>
      <w:tr w:rsidR="00680EFA" w:rsidRPr="00476168" w:rsidTr="0091344C">
        <w:trPr>
          <w:trHeight w:val="338"/>
        </w:trPr>
        <w:tc>
          <w:tcPr>
            <w:tcW w:w="1384" w:type="dxa"/>
            <w:vMerge/>
            <w:vAlign w:val="center"/>
          </w:tcPr>
          <w:p w:rsidR="00680EFA" w:rsidRPr="00476168" w:rsidRDefault="00680EFA" w:rsidP="00C76176">
            <w:pPr>
              <w:snapToGrid w:val="0"/>
              <w:spacing w:line="240" w:lineRule="atLeast"/>
              <w:jc w:val="center"/>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打造職場新天地－CEDAW第11條「工作平等權利」</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2</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12</w:t>
            </w:r>
          </w:p>
        </w:tc>
      </w:tr>
      <w:tr w:rsidR="00680EFA" w:rsidRPr="00476168" w:rsidTr="0091344C">
        <w:trPr>
          <w:trHeight w:val="338"/>
        </w:trPr>
        <w:tc>
          <w:tcPr>
            <w:tcW w:w="1384" w:type="dxa"/>
            <w:vMerge/>
            <w:vAlign w:val="center"/>
          </w:tcPr>
          <w:p w:rsidR="00680EFA" w:rsidRPr="00476168" w:rsidRDefault="00680EFA" w:rsidP="00C76176">
            <w:pPr>
              <w:snapToGrid w:val="0"/>
              <w:spacing w:line="240" w:lineRule="atLeast"/>
              <w:jc w:val="center"/>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CEDAW施行法-暫行特別措施及案例</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3</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13</w:t>
            </w:r>
          </w:p>
        </w:tc>
      </w:tr>
      <w:tr w:rsidR="00680EFA" w:rsidRPr="00476168" w:rsidTr="0091344C">
        <w:trPr>
          <w:trHeight w:val="338"/>
        </w:trPr>
        <w:tc>
          <w:tcPr>
            <w:tcW w:w="1384" w:type="dxa"/>
            <w:vMerge/>
            <w:vAlign w:val="center"/>
          </w:tcPr>
          <w:p w:rsidR="00680EFA" w:rsidRPr="00476168" w:rsidRDefault="00680EFA" w:rsidP="00C76176">
            <w:pPr>
              <w:snapToGrid w:val="0"/>
              <w:spacing w:line="240" w:lineRule="atLeast"/>
              <w:jc w:val="center"/>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CEDAW施行法-實質平等、直接與間接歧視</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3</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14</w:t>
            </w:r>
          </w:p>
        </w:tc>
      </w:tr>
      <w:tr w:rsidR="00680EFA" w:rsidRPr="00476168" w:rsidTr="0091344C">
        <w:trPr>
          <w:trHeight w:val="338"/>
        </w:trPr>
        <w:tc>
          <w:tcPr>
            <w:tcW w:w="1384" w:type="dxa"/>
            <w:vMerge/>
            <w:vAlign w:val="center"/>
          </w:tcPr>
          <w:p w:rsidR="00680EFA" w:rsidRPr="00476168" w:rsidRDefault="00680EFA" w:rsidP="00C76176">
            <w:pPr>
              <w:snapToGrid w:val="0"/>
              <w:spacing w:line="240" w:lineRule="atLeast"/>
              <w:jc w:val="center"/>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識讀媒體中的性別再現－從性別平等出發</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2</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15</w:t>
            </w:r>
          </w:p>
        </w:tc>
      </w:tr>
      <w:tr w:rsidR="00680EFA" w:rsidRPr="00476168" w:rsidTr="0091344C">
        <w:trPr>
          <w:trHeight w:val="338"/>
        </w:trPr>
        <w:tc>
          <w:tcPr>
            <w:tcW w:w="1384" w:type="dxa"/>
            <w:vMerge/>
            <w:vAlign w:val="center"/>
          </w:tcPr>
          <w:p w:rsidR="00680EFA" w:rsidRPr="00476168" w:rsidRDefault="00680EFA" w:rsidP="00C76176">
            <w:pPr>
              <w:snapToGrid w:val="0"/>
              <w:spacing w:line="240" w:lineRule="atLeast"/>
              <w:jc w:val="center"/>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CEDAW第5條「社會文化之改變與母性之保障」</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2</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16</w:t>
            </w:r>
          </w:p>
        </w:tc>
      </w:tr>
      <w:tr w:rsidR="00680EFA" w:rsidRPr="00476168" w:rsidTr="0091344C">
        <w:trPr>
          <w:trHeight w:val="338"/>
        </w:trPr>
        <w:tc>
          <w:tcPr>
            <w:tcW w:w="1384" w:type="dxa"/>
            <w:vMerge/>
            <w:vAlign w:val="center"/>
          </w:tcPr>
          <w:p w:rsidR="00680EFA" w:rsidRPr="00476168" w:rsidRDefault="00680EFA" w:rsidP="00C76176">
            <w:pPr>
              <w:snapToGrid w:val="0"/>
              <w:spacing w:line="240" w:lineRule="atLeast"/>
              <w:jc w:val="center"/>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性別主流化與就業歧視</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2</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17</w:t>
            </w:r>
          </w:p>
        </w:tc>
      </w:tr>
      <w:tr w:rsidR="00680EFA" w:rsidRPr="00476168" w:rsidTr="0091344C">
        <w:trPr>
          <w:trHeight w:val="338"/>
        </w:trPr>
        <w:tc>
          <w:tcPr>
            <w:tcW w:w="1384" w:type="dxa"/>
            <w:vMerge/>
            <w:vAlign w:val="center"/>
          </w:tcPr>
          <w:p w:rsidR="00680EFA" w:rsidRPr="00476168" w:rsidRDefault="00680EFA" w:rsidP="00C76176">
            <w:pPr>
              <w:snapToGrid w:val="0"/>
              <w:spacing w:line="240" w:lineRule="atLeast"/>
              <w:jc w:val="center"/>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解謎性騷擾</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2</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18</w:t>
            </w:r>
          </w:p>
        </w:tc>
      </w:tr>
      <w:tr w:rsidR="00680EFA" w:rsidRPr="00476168" w:rsidTr="0091344C">
        <w:trPr>
          <w:trHeight w:val="338"/>
        </w:trPr>
        <w:tc>
          <w:tcPr>
            <w:tcW w:w="1384" w:type="dxa"/>
            <w:vMerge/>
            <w:vAlign w:val="center"/>
          </w:tcPr>
          <w:p w:rsidR="00680EFA" w:rsidRPr="00476168" w:rsidRDefault="00680EFA" w:rsidP="00C76176">
            <w:pPr>
              <w:snapToGrid w:val="0"/>
              <w:spacing w:line="240" w:lineRule="atLeast"/>
              <w:jc w:val="center"/>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CEDAW相關概念與公約保障權益概述</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2</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19</w:t>
            </w:r>
          </w:p>
        </w:tc>
      </w:tr>
      <w:tr w:rsidR="00680EFA" w:rsidRPr="00476168" w:rsidTr="0091344C">
        <w:trPr>
          <w:trHeight w:val="338"/>
        </w:trPr>
        <w:tc>
          <w:tcPr>
            <w:tcW w:w="1384" w:type="dxa"/>
            <w:vMerge/>
            <w:vAlign w:val="center"/>
          </w:tcPr>
          <w:p w:rsidR="00680EFA" w:rsidRPr="00476168" w:rsidRDefault="00680EFA" w:rsidP="00C76176">
            <w:pPr>
              <w:snapToGrid w:val="0"/>
              <w:spacing w:line="240" w:lineRule="atLeast"/>
              <w:jc w:val="center"/>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認識性侵害</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2</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20</w:t>
            </w:r>
          </w:p>
        </w:tc>
      </w:tr>
      <w:tr w:rsidR="00680EFA" w:rsidRPr="00476168" w:rsidTr="0091344C">
        <w:trPr>
          <w:trHeight w:val="338"/>
        </w:trPr>
        <w:tc>
          <w:tcPr>
            <w:tcW w:w="1384" w:type="dxa"/>
            <w:vMerge/>
            <w:vAlign w:val="center"/>
          </w:tcPr>
          <w:p w:rsidR="00680EFA" w:rsidRPr="00476168" w:rsidRDefault="00680EFA" w:rsidP="00C76176">
            <w:pPr>
              <w:snapToGrid w:val="0"/>
              <w:spacing w:line="240" w:lineRule="atLeast"/>
              <w:jc w:val="center"/>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CEDAW法規檢視</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2</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21</w:t>
            </w:r>
          </w:p>
        </w:tc>
      </w:tr>
      <w:tr w:rsidR="00680EFA" w:rsidRPr="00476168" w:rsidTr="0091344C">
        <w:trPr>
          <w:trHeight w:val="338"/>
        </w:trPr>
        <w:tc>
          <w:tcPr>
            <w:tcW w:w="1384" w:type="dxa"/>
            <w:vMerge/>
            <w:vAlign w:val="center"/>
          </w:tcPr>
          <w:p w:rsidR="00680EFA" w:rsidRPr="00476168" w:rsidRDefault="00680EFA" w:rsidP="00C76176">
            <w:pPr>
              <w:snapToGrid w:val="0"/>
              <w:spacing w:line="240" w:lineRule="atLeast"/>
              <w:jc w:val="center"/>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性別暴力防治相關法令及措施</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3</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22</w:t>
            </w:r>
          </w:p>
        </w:tc>
      </w:tr>
      <w:tr w:rsidR="00680EFA" w:rsidRPr="00476168" w:rsidTr="0091344C">
        <w:trPr>
          <w:trHeight w:val="338"/>
        </w:trPr>
        <w:tc>
          <w:tcPr>
            <w:tcW w:w="1384" w:type="dxa"/>
            <w:vMerge/>
            <w:vAlign w:val="center"/>
          </w:tcPr>
          <w:p w:rsidR="00680EFA" w:rsidRPr="00476168" w:rsidRDefault="00680EFA" w:rsidP="00C76176">
            <w:pPr>
              <w:snapToGrid w:val="0"/>
              <w:spacing w:line="240" w:lineRule="atLeast"/>
              <w:jc w:val="center"/>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性別工作平等法</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1</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23</w:t>
            </w:r>
          </w:p>
        </w:tc>
      </w:tr>
      <w:tr w:rsidR="00680EFA" w:rsidRPr="00476168" w:rsidTr="0091344C">
        <w:trPr>
          <w:trHeight w:val="338"/>
        </w:trPr>
        <w:tc>
          <w:tcPr>
            <w:tcW w:w="1384" w:type="dxa"/>
            <w:vMerge/>
            <w:vAlign w:val="center"/>
          </w:tcPr>
          <w:p w:rsidR="00680EFA" w:rsidRPr="00476168" w:rsidRDefault="00680EFA" w:rsidP="00C76176">
            <w:pPr>
              <w:snapToGrid w:val="0"/>
              <w:spacing w:line="240" w:lineRule="atLeast"/>
              <w:jc w:val="center"/>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鹹豬手別來-拒絕職場性騷擾（勞動部提供）</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1</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24</w:t>
            </w:r>
          </w:p>
        </w:tc>
      </w:tr>
      <w:tr w:rsidR="00680EFA" w:rsidRPr="00476168" w:rsidTr="0091344C">
        <w:trPr>
          <w:trHeight w:val="338"/>
        </w:trPr>
        <w:tc>
          <w:tcPr>
            <w:tcW w:w="1384" w:type="dxa"/>
            <w:vMerge/>
            <w:vAlign w:val="center"/>
          </w:tcPr>
          <w:p w:rsidR="00680EFA" w:rsidRPr="00476168" w:rsidRDefault="00680EFA" w:rsidP="00C76176">
            <w:pPr>
              <w:snapToGrid w:val="0"/>
              <w:spacing w:line="240" w:lineRule="atLeast"/>
              <w:jc w:val="center"/>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懷孕歧視(含安胎休養請假)</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1</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25</w:t>
            </w:r>
          </w:p>
        </w:tc>
      </w:tr>
      <w:tr w:rsidR="00680EFA" w:rsidRPr="00476168" w:rsidTr="0091344C">
        <w:trPr>
          <w:trHeight w:val="338"/>
        </w:trPr>
        <w:tc>
          <w:tcPr>
            <w:tcW w:w="1384" w:type="dxa"/>
            <w:vMerge/>
            <w:vAlign w:val="center"/>
          </w:tcPr>
          <w:p w:rsidR="00680EFA" w:rsidRPr="00476168" w:rsidRDefault="00680EFA" w:rsidP="00C76176">
            <w:pPr>
              <w:snapToGrid w:val="0"/>
              <w:spacing w:line="240" w:lineRule="atLeast"/>
              <w:jc w:val="center"/>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b/>
                <w:color w:val="FF0000"/>
                <w:szCs w:val="24"/>
              </w:rPr>
            </w:pPr>
            <w:r w:rsidRPr="00476168">
              <w:rPr>
                <w:rFonts w:ascii="標楷體" w:eastAsia="標楷體" w:hAnsi="標楷體" w:hint="eastAsia"/>
                <w:b/>
                <w:color w:val="FF0000"/>
                <w:szCs w:val="24"/>
              </w:rPr>
              <w:t>性別主流化概述</w:t>
            </w:r>
          </w:p>
        </w:tc>
        <w:tc>
          <w:tcPr>
            <w:tcW w:w="1418" w:type="dxa"/>
          </w:tcPr>
          <w:p w:rsidR="00680EFA" w:rsidRPr="00476168" w:rsidRDefault="00680EFA" w:rsidP="00680EFA">
            <w:pPr>
              <w:jc w:val="center"/>
              <w:rPr>
                <w:rFonts w:ascii="標楷體" w:eastAsia="標楷體" w:hAnsi="標楷體"/>
                <w:b/>
                <w:color w:val="FF0000"/>
                <w:szCs w:val="24"/>
              </w:rPr>
            </w:pPr>
            <w:r w:rsidRPr="00476168">
              <w:rPr>
                <w:rFonts w:ascii="標楷體" w:eastAsia="標楷體" w:hAnsi="標楷體"/>
                <w:b/>
                <w:color w:val="FF0000"/>
                <w:szCs w:val="24"/>
              </w:rPr>
              <w:t>2</w:t>
            </w:r>
          </w:p>
        </w:tc>
        <w:tc>
          <w:tcPr>
            <w:tcW w:w="1275" w:type="dxa"/>
          </w:tcPr>
          <w:p w:rsidR="00680EFA" w:rsidRPr="00476168" w:rsidRDefault="00680EFA" w:rsidP="00680EFA">
            <w:pPr>
              <w:snapToGrid w:val="0"/>
              <w:spacing w:line="240" w:lineRule="atLeast"/>
              <w:jc w:val="center"/>
              <w:rPr>
                <w:rFonts w:ascii="標楷體" w:eastAsia="標楷體" w:hAnsi="標楷體" w:cs="Times New Roman"/>
                <w:b/>
                <w:color w:val="FF0000"/>
                <w:szCs w:val="24"/>
              </w:rPr>
            </w:pPr>
            <w:r w:rsidRPr="00476168">
              <w:rPr>
                <w:rFonts w:ascii="標楷體" w:eastAsia="標楷體" w:hAnsi="標楷體" w:cs="Times New Roman" w:hint="eastAsia"/>
                <w:b/>
                <w:color w:val="FF0000"/>
                <w:szCs w:val="24"/>
              </w:rPr>
              <w:t>新增</w:t>
            </w:r>
          </w:p>
        </w:tc>
      </w:tr>
      <w:tr w:rsidR="00FF3A4A" w:rsidRPr="00476168" w:rsidTr="0091344C">
        <w:trPr>
          <w:trHeight w:val="413"/>
        </w:trPr>
        <w:tc>
          <w:tcPr>
            <w:tcW w:w="1384" w:type="dxa"/>
            <w:vMerge/>
          </w:tcPr>
          <w:p w:rsidR="00FF3A4A" w:rsidRPr="00476168" w:rsidRDefault="00FF3A4A" w:rsidP="00CB1478">
            <w:pPr>
              <w:snapToGrid w:val="0"/>
              <w:spacing w:line="240" w:lineRule="atLeast"/>
              <w:rPr>
                <w:rFonts w:ascii="標楷體" w:eastAsia="標楷體" w:hAnsi="標楷體" w:cs="Times New Roman"/>
                <w:szCs w:val="24"/>
              </w:rPr>
            </w:pPr>
          </w:p>
        </w:tc>
        <w:tc>
          <w:tcPr>
            <w:tcW w:w="1276" w:type="dxa"/>
            <w:vMerge w:val="restart"/>
            <w:vAlign w:val="center"/>
          </w:tcPr>
          <w:p w:rsidR="00FF3A4A" w:rsidRPr="00476168" w:rsidRDefault="00FF3A4A" w:rsidP="00E7322E">
            <w:pPr>
              <w:snapToGrid w:val="0"/>
              <w:spacing w:line="240" w:lineRule="atLeast"/>
              <w:jc w:val="both"/>
              <w:rPr>
                <w:rFonts w:ascii="標楷體" w:eastAsia="標楷體" w:hAnsi="標楷體" w:cs="Times New Roman"/>
                <w:szCs w:val="24"/>
              </w:rPr>
            </w:pPr>
            <w:r w:rsidRPr="00476168">
              <w:rPr>
                <w:rFonts w:ascii="標楷體" w:eastAsia="標楷體" w:hAnsi="標楷體" w:cs="Times New Roman"/>
                <w:szCs w:val="24"/>
              </w:rPr>
              <w:t>廉政與服務倫理</w:t>
            </w:r>
          </w:p>
        </w:tc>
        <w:tc>
          <w:tcPr>
            <w:tcW w:w="3827" w:type="dxa"/>
          </w:tcPr>
          <w:p w:rsidR="00FF3A4A" w:rsidRPr="00476168" w:rsidRDefault="00FF3A4A" w:rsidP="00864B27">
            <w:pPr>
              <w:rPr>
                <w:rFonts w:ascii="標楷體" w:eastAsia="標楷體" w:hAnsi="標楷體"/>
                <w:szCs w:val="24"/>
              </w:rPr>
            </w:pPr>
            <w:r w:rsidRPr="00476168">
              <w:rPr>
                <w:rFonts w:ascii="標楷體" w:eastAsia="標楷體" w:hAnsi="標楷體" w:hint="eastAsia"/>
                <w:szCs w:val="24"/>
              </w:rPr>
              <w:t>公務員廉政倫理規範簡介</w:t>
            </w:r>
          </w:p>
        </w:tc>
        <w:tc>
          <w:tcPr>
            <w:tcW w:w="1418" w:type="dxa"/>
          </w:tcPr>
          <w:p w:rsidR="00FF3A4A" w:rsidRPr="00476168" w:rsidRDefault="00FF3A4A" w:rsidP="00864B27">
            <w:pPr>
              <w:jc w:val="center"/>
              <w:rPr>
                <w:rFonts w:ascii="標楷體" w:eastAsia="標楷體" w:hAnsi="標楷體"/>
                <w:szCs w:val="24"/>
              </w:rPr>
            </w:pPr>
            <w:r w:rsidRPr="00476168">
              <w:rPr>
                <w:rFonts w:ascii="標楷體" w:eastAsia="標楷體" w:hAnsi="標楷體"/>
                <w:szCs w:val="24"/>
              </w:rPr>
              <w:t>2</w:t>
            </w:r>
          </w:p>
        </w:tc>
        <w:tc>
          <w:tcPr>
            <w:tcW w:w="1275" w:type="dxa"/>
          </w:tcPr>
          <w:p w:rsidR="00FF3A4A" w:rsidRPr="00476168" w:rsidRDefault="00FF3A4A" w:rsidP="00864B27">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1</w:t>
            </w:r>
          </w:p>
        </w:tc>
      </w:tr>
      <w:tr w:rsidR="00FF3A4A" w:rsidRPr="00476168" w:rsidTr="0091344C">
        <w:trPr>
          <w:trHeight w:val="313"/>
        </w:trPr>
        <w:tc>
          <w:tcPr>
            <w:tcW w:w="1384" w:type="dxa"/>
            <w:vMerge/>
          </w:tcPr>
          <w:p w:rsidR="00FF3A4A" w:rsidRPr="00476168" w:rsidRDefault="00FF3A4A" w:rsidP="00CB1478">
            <w:pPr>
              <w:snapToGrid w:val="0"/>
              <w:spacing w:line="240" w:lineRule="atLeast"/>
              <w:rPr>
                <w:rFonts w:ascii="標楷體" w:eastAsia="標楷體" w:hAnsi="標楷體" w:cs="Times New Roman"/>
                <w:szCs w:val="24"/>
              </w:rPr>
            </w:pPr>
          </w:p>
        </w:tc>
        <w:tc>
          <w:tcPr>
            <w:tcW w:w="1276" w:type="dxa"/>
            <w:vMerge/>
            <w:vAlign w:val="center"/>
          </w:tcPr>
          <w:p w:rsidR="00FF3A4A" w:rsidRPr="00476168" w:rsidRDefault="00FF3A4A" w:rsidP="00E7322E">
            <w:pPr>
              <w:snapToGrid w:val="0"/>
              <w:spacing w:line="240" w:lineRule="atLeast"/>
              <w:jc w:val="both"/>
              <w:rPr>
                <w:rFonts w:ascii="標楷體" w:eastAsia="標楷體" w:hAnsi="標楷體" w:cs="Times New Roman"/>
                <w:szCs w:val="24"/>
              </w:rPr>
            </w:pPr>
          </w:p>
        </w:tc>
        <w:tc>
          <w:tcPr>
            <w:tcW w:w="3827" w:type="dxa"/>
          </w:tcPr>
          <w:p w:rsidR="00FF3A4A" w:rsidRPr="00476168" w:rsidRDefault="00FF3A4A" w:rsidP="00864B27">
            <w:pPr>
              <w:rPr>
                <w:rFonts w:ascii="標楷體" w:eastAsia="標楷體" w:hAnsi="標楷體"/>
                <w:szCs w:val="24"/>
              </w:rPr>
            </w:pPr>
            <w:r w:rsidRPr="00476168">
              <w:rPr>
                <w:rFonts w:ascii="標楷體" w:eastAsia="標楷體" w:hAnsi="標楷體" w:hint="eastAsia"/>
                <w:szCs w:val="24"/>
              </w:rPr>
              <w:t>公務倫理</w:t>
            </w:r>
          </w:p>
        </w:tc>
        <w:tc>
          <w:tcPr>
            <w:tcW w:w="1418" w:type="dxa"/>
          </w:tcPr>
          <w:p w:rsidR="00FF3A4A" w:rsidRPr="00476168" w:rsidRDefault="00FF3A4A" w:rsidP="00864B27">
            <w:pPr>
              <w:jc w:val="center"/>
              <w:rPr>
                <w:rFonts w:ascii="標楷體" w:eastAsia="標楷體" w:hAnsi="標楷體"/>
                <w:szCs w:val="24"/>
              </w:rPr>
            </w:pPr>
            <w:r w:rsidRPr="00476168">
              <w:rPr>
                <w:rFonts w:ascii="標楷體" w:eastAsia="標楷體" w:hAnsi="標楷體"/>
                <w:szCs w:val="24"/>
              </w:rPr>
              <w:t>2</w:t>
            </w:r>
          </w:p>
        </w:tc>
        <w:tc>
          <w:tcPr>
            <w:tcW w:w="1275" w:type="dxa"/>
          </w:tcPr>
          <w:p w:rsidR="00FF3A4A" w:rsidRPr="00476168" w:rsidRDefault="00FF3A4A" w:rsidP="00864B27">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2</w:t>
            </w:r>
          </w:p>
        </w:tc>
      </w:tr>
      <w:tr w:rsidR="00FF3A4A" w:rsidRPr="00476168" w:rsidTr="0091344C">
        <w:trPr>
          <w:trHeight w:val="313"/>
        </w:trPr>
        <w:tc>
          <w:tcPr>
            <w:tcW w:w="1384" w:type="dxa"/>
            <w:vMerge/>
          </w:tcPr>
          <w:p w:rsidR="00FF3A4A" w:rsidRPr="00476168" w:rsidRDefault="00FF3A4A" w:rsidP="00CB1478">
            <w:pPr>
              <w:snapToGrid w:val="0"/>
              <w:spacing w:line="240" w:lineRule="atLeast"/>
              <w:rPr>
                <w:rFonts w:ascii="標楷體" w:eastAsia="標楷體" w:hAnsi="標楷體" w:cs="Times New Roman"/>
                <w:szCs w:val="24"/>
              </w:rPr>
            </w:pPr>
          </w:p>
        </w:tc>
        <w:tc>
          <w:tcPr>
            <w:tcW w:w="1276" w:type="dxa"/>
            <w:vMerge/>
            <w:vAlign w:val="center"/>
          </w:tcPr>
          <w:p w:rsidR="00FF3A4A" w:rsidRPr="00476168" w:rsidRDefault="00FF3A4A" w:rsidP="00E7322E">
            <w:pPr>
              <w:snapToGrid w:val="0"/>
              <w:spacing w:line="240" w:lineRule="atLeast"/>
              <w:jc w:val="both"/>
              <w:rPr>
                <w:rFonts w:ascii="標楷體" w:eastAsia="標楷體" w:hAnsi="標楷體" w:cs="Times New Roman"/>
                <w:szCs w:val="24"/>
              </w:rPr>
            </w:pPr>
          </w:p>
        </w:tc>
        <w:tc>
          <w:tcPr>
            <w:tcW w:w="3827" w:type="dxa"/>
          </w:tcPr>
          <w:p w:rsidR="00FF3A4A" w:rsidRPr="00476168" w:rsidRDefault="00FF3A4A" w:rsidP="00864B27">
            <w:pPr>
              <w:rPr>
                <w:rFonts w:ascii="標楷體" w:eastAsia="標楷體" w:hAnsi="標楷體"/>
                <w:szCs w:val="24"/>
              </w:rPr>
            </w:pPr>
            <w:r w:rsidRPr="00476168">
              <w:rPr>
                <w:rFonts w:ascii="標楷體" w:eastAsia="標楷體" w:hAnsi="標楷體" w:hint="eastAsia"/>
                <w:szCs w:val="24"/>
              </w:rPr>
              <w:t>共創透明誠信的社會─「廉政倫理」規範</w:t>
            </w:r>
          </w:p>
        </w:tc>
        <w:tc>
          <w:tcPr>
            <w:tcW w:w="1418" w:type="dxa"/>
          </w:tcPr>
          <w:p w:rsidR="00FF3A4A" w:rsidRPr="00476168" w:rsidRDefault="00FF3A4A" w:rsidP="00864B27">
            <w:pPr>
              <w:jc w:val="center"/>
              <w:rPr>
                <w:rFonts w:ascii="標楷體" w:eastAsia="標楷體" w:hAnsi="標楷體"/>
                <w:szCs w:val="24"/>
              </w:rPr>
            </w:pPr>
            <w:r w:rsidRPr="00476168">
              <w:rPr>
                <w:rFonts w:ascii="標楷體" w:eastAsia="標楷體" w:hAnsi="標楷體"/>
                <w:szCs w:val="24"/>
              </w:rPr>
              <w:t>1</w:t>
            </w:r>
          </w:p>
        </w:tc>
        <w:tc>
          <w:tcPr>
            <w:tcW w:w="1275" w:type="dxa"/>
          </w:tcPr>
          <w:p w:rsidR="00FF3A4A" w:rsidRPr="00476168" w:rsidRDefault="00FF3A4A" w:rsidP="00864B27">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3</w:t>
            </w:r>
          </w:p>
        </w:tc>
      </w:tr>
      <w:tr w:rsidR="00FF3A4A" w:rsidRPr="00476168" w:rsidTr="0091344C">
        <w:trPr>
          <w:trHeight w:val="313"/>
        </w:trPr>
        <w:tc>
          <w:tcPr>
            <w:tcW w:w="1384" w:type="dxa"/>
            <w:vMerge/>
          </w:tcPr>
          <w:p w:rsidR="00FF3A4A" w:rsidRPr="00476168" w:rsidRDefault="00FF3A4A" w:rsidP="00CB1478">
            <w:pPr>
              <w:snapToGrid w:val="0"/>
              <w:spacing w:line="240" w:lineRule="atLeast"/>
              <w:rPr>
                <w:rFonts w:ascii="標楷體" w:eastAsia="標楷體" w:hAnsi="標楷體" w:cs="Times New Roman"/>
                <w:szCs w:val="24"/>
              </w:rPr>
            </w:pPr>
          </w:p>
        </w:tc>
        <w:tc>
          <w:tcPr>
            <w:tcW w:w="1276" w:type="dxa"/>
            <w:vMerge/>
            <w:vAlign w:val="center"/>
          </w:tcPr>
          <w:p w:rsidR="00FF3A4A" w:rsidRPr="00476168" w:rsidRDefault="00FF3A4A" w:rsidP="00E7322E">
            <w:pPr>
              <w:snapToGrid w:val="0"/>
              <w:spacing w:line="240" w:lineRule="atLeast"/>
              <w:jc w:val="both"/>
              <w:rPr>
                <w:rFonts w:ascii="標楷體" w:eastAsia="標楷體" w:hAnsi="標楷體" w:cs="Times New Roman"/>
                <w:szCs w:val="24"/>
              </w:rPr>
            </w:pPr>
          </w:p>
        </w:tc>
        <w:tc>
          <w:tcPr>
            <w:tcW w:w="3827" w:type="dxa"/>
          </w:tcPr>
          <w:p w:rsidR="00FF3A4A" w:rsidRPr="00476168" w:rsidRDefault="00FF3A4A" w:rsidP="00864B27">
            <w:pPr>
              <w:rPr>
                <w:rFonts w:ascii="標楷體" w:eastAsia="標楷體" w:hAnsi="標楷體"/>
                <w:szCs w:val="24"/>
              </w:rPr>
            </w:pPr>
            <w:r w:rsidRPr="00476168">
              <w:rPr>
                <w:rFonts w:ascii="標楷體" w:eastAsia="標楷體" w:hAnsi="標楷體" w:hint="eastAsia"/>
                <w:szCs w:val="24"/>
              </w:rPr>
              <w:t>公務倫理概念及實務</w:t>
            </w:r>
          </w:p>
        </w:tc>
        <w:tc>
          <w:tcPr>
            <w:tcW w:w="1418" w:type="dxa"/>
          </w:tcPr>
          <w:p w:rsidR="00FF3A4A" w:rsidRPr="00476168" w:rsidRDefault="00FF3A4A" w:rsidP="00864B27">
            <w:pPr>
              <w:jc w:val="center"/>
              <w:rPr>
                <w:rFonts w:ascii="標楷體" w:eastAsia="標楷體" w:hAnsi="標楷體"/>
                <w:szCs w:val="24"/>
              </w:rPr>
            </w:pPr>
            <w:r w:rsidRPr="00476168">
              <w:rPr>
                <w:rFonts w:ascii="標楷體" w:eastAsia="標楷體" w:hAnsi="標楷體"/>
                <w:szCs w:val="24"/>
              </w:rPr>
              <w:t>2</w:t>
            </w:r>
          </w:p>
        </w:tc>
        <w:tc>
          <w:tcPr>
            <w:tcW w:w="1275" w:type="dxa"/>
          </w:tcPr>
          <w:p w:rsidR="00FF3A4A" w:rsidRPr="00476168" w:rsidRDefault="00FF3A4A" w:rsidP="00864B27">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4</w:t>
            </w:r>
          </w:p>
        </w:tc>
      </w:tr>
      <w:tr w:rsidR="00FF3A4A" w:rsidRPr="00476168" w:rsidTr="0091344C">
        <w:trPr>
          <w:trHeight w:val="313"/>
        </w:trPr>
        <w:tc>
          <w:tcPr>
            <w:tcW w:w="1384" w:type="dxa"/>
            <w:vMerge/>
          </w:tcPr>
          <w:p w:rsidR="00FF3A4A" w:rsidRPr="00476168" w:rsidRDefault="00FF3A4A" w:rsidP="00CB1478">
            <w:pPr>
              <w:snapToGrid w:val="0"/>
              <w:spacing w:line="240" w:lineRule="atLeast"/>
              <w:rPr>
                <w:rFonts w:ascii="標楷體" w:eastAsia="標楷體" w:hAnsi="標楷體" w:cs="Times New Roman"/>
                <w:szCs w:val="24"/>
              </w:rPr>
            </w:pPr>
          </w:p>
        </w:tc>
        <w:tc>
          <w:tcPr>
            <w:tcW w:w="1276" w:type="dxa"/>
            <w:vMerge/>
            <w:vAlign w:val="center"/>
          </w:tcPr>
          <w:p w:rsidR="00FF3A4A" w:rsidRPr="00476168" w:rsidRDefault="00FF3A4A" w:rsidP="00E7322E">
            <w:pPr>
              <w:snapToGrid w:val="0"/>
              <w:spacing w:line="240" w:lineRule="atLeast"/>
              <w:jc w:val="both"/>
              <w:rPr>
                <w:rFonts w:ascii="標楷體" w:eastAsia="標楷體" w:hAnsi="標楷體" w:cs="Times New Roman"/>
                <w:szCs w:val="24"/>
              </w:rPr>
            </w:pPr>
          </w:p>
        </w:tc>
        <w:tc>
          <w:tcPr>
            <w:tcW w:w="3827" w:type="dxa"/>
          </w:tcPr>
          <w:p w:rsidR="00FF3A4A" w:rsidRPr="00476168" w:rsidRDefault="00FF3A4A" w:rsidP="00864B27">
            <w:pPr>
              <w:rPr>
                <w:rFonts w:ascii="標楷體" w:eastAsia="標楷體" w:hAnsi="標楷體"/>
                <w:szCs w:val="24"/>
              </w:rPr>
            </w:pPr>
            <w:r w:rsidRPr="00476168">
              <w:rPr>
                <w:rFonts w:ascii="標楷體" w:eastAsia="標楷體" w:hAnsi="標楷體" w:hint="eastAsia"/>
                <w:szCs w:val="24"/>
              </w:rPr>
              <w:t>公務員廉政基本認知</w:t>
            </w:r>
          </w:p>
        </w:tc>
        <w:tc>
          <w:tcPr>
            <w:tcW w:w="1418" w:type="dxa"/>
          </w:tcPr>
          <w:p w:rsidR="00FF3A4A" w:rsidRPr="00476168" w:rsidRDefault="00FF3A4A" w:rsidP="00864B27">
            <w:pPr>
              <w:jc w:val="center"/>
              <w:rPr>
                <w:rFonts w:ascii="標楷體" w:eastAsia="標楷體" w:hAnsi="標楷體"/>
                <w:szCs w:val="24"/>
              </w:rPr>
            </w:pPr>
            <w:r w:rsidRPr="00476168">
              <w:rPr>
                <w:rFonts w:ascii="標楷體" w:eastAsia="標楷體" w:hAnsi="標楷體" w:hint="eastAsia"/>
                <w:szCs w:val="24"/>
              </w:rPr>
              <w:t>2</w:t>
            </w:r>
          </w:p>
        </w:tc>
        <w:tc>
          <w:tcPr>
            <w:tcW w:w="1275" w:type="dxa"/>
          </w:tcPr>
          <w:p w:rsidR="00FF3A4A" w:rsidRPr="00476168" w:rsidRDefault="00FF3A4A" w:rsidP="00864B27">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5</w:t>
            </w:r>
          </w:p>
        </w:tc>
      </w:tr>
      <w:tr w:rsidR="00FF3A4A" w:rsidRPr="00476168" w:rsidTr="0091344C">
        <w:trPr>
          <w:trHeight w:val="313"/>
        </w:trPr>
        <w:tc>
          <w:tcPr>
            <w:tcW w:w="1384" w:type="dxa"/>
            <w:vMerge/>
          </w:tcPr>
          <w:p w:rsidR="00FF3A4A" w:rsidRPr="00476168" w:rsidRDefault="00FF3A4A" w:rsidP="00CB1478">
            <w:pPr>
              <w:snapToGrid w:val="0"/>
              <w:spacing w:line="240" w:lineRule="atLeast"/>
              <w:rPr>
                <w:rFonts w:ascii="標楷體" w:eastAsia="標楷體" w:hAnsi="標楷體" w:cs="Times New Roman"/>
                <w:szCs w:val="24"/>
              </w:rPr>
            </w:pPr>
          </w:p>
        </w:tc>
        <w:tc>
          <w:tcPr>
            <w:tcW w:w="1276" w:type="dxa"/>
            <w:vMerge/>
            <w:vAlign w:val="center"/>
          </w:tcPr>
          <w:p w:rsidR="00FF3A4A" w:rsidRPr="00476168" w:rsidRDefault="00FF3A4A" w:rsidP="00E7322E">
            <w:pPr>
              <w:snapToGrid w:val="0"/>
              <w:spacing w:line="240" w:lineRule="atLeast"/>
              <w:jc w:val="both"/>
              <w:rPr>
                <w:rFonts w:ascii="標楷體" w:eastAsia="標楷體" w:hAnsi="標楷體" w:cs="Times New Roman"/>
                <w:szCs w:val="24"/>
              </w:rPr>
            </w:pPr>
          </w:p>
        </w:tc>
        <w:tc>
          <w:tcPr>
            <w:tcW w:w="3827" w:type="dxa"/>
          </w:tcPr>
          <w:p w:rsidR="00FF3A4A" w:rsidRPr="00476168" w:rsidRDefault="00FF3A4A" w:rsidP="00864B27">
            <w:pPr>
              <w:rPr>
                <w:rFonts w:ascii="標楷體" w:eastAsia="標楷體" w:hAnsi="標楷體"/>
                <w:szCs w:val="24"/>
              </w:rPr>
            </w:pPr>
            <w:r w:rsidRPr="00476168">
              <w:rPr>
                <w:rFonts w:ascii="標楷體" w:eastAsia="標楷體" w:hAnsi="標楷體" w:hint="eastAsia"/>
                <w:szCs w:val="24"/>
              </w:rPr>
              <w:t>公共服務倫理之內涵</w:t>
            </w:r>
          </w:p>
        </w:tc>
        <w:tc>
          <w:tcPr>
            <w:tcW w:w="1418" w:type="dxa"/>
          </w:tcPr>
          <w:p w:rsidR="00FF3A4A" w:rsidRPr="00476168" w:rsidRDefault="00FF3A4A" w:rsidP="00864B27">
            <w:pPr>
              <w:jc w:val="center"/>
              <w:rPr>
                <w:rFonts w:ascii="標楷體" w:eastAsia="標楷體" w:hAnsi="標楷體"/>
                <w:szCs w:val="24"/>
              </w:rPr>
            </w:pPr>
            <w:r w:rsidRPr="00476168">
              <w:rPr>
                <w:rFonts w:ascii="標楷體" w:eastAsia="標楷體" w:hAnsi="標楷體"/>
                <w:szCs w:val="24"/>
              </w:rPr>
              <w:t>3</w:t>
            </w:r>
          </w:p>
        </w:tc>
        <w:tc>
          <w:tcPr>
            <w:tcW w:w="1275" w:type="dxa"/>
          </w:tcPr>
          <w:p w:rsidR="00FF3A4A" w:rsidRPr="00476168" w:rsidRDefault="00FF3A4A" w:rsidP="00864B27">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6</w:t>
            </w:r>
          </w:p>
        </w:tc>
      </w:tr>
      <w:tr w:rsidR="00FF3A4A" w:rsidRPr="00476168" w:rsidTr="0091344C">
        <w:trPr>
          <w:trHeight w:val="313"/>
        </w:trPr>
        <w:tc>
          <w:tcPr>
            <w:tcW w:w="1384" w:type="dxa"/>
            <w:vMerge/>
          </w:tcPr>
          <w:p w:rsidR="00FF3A4A" w:rsidRPr="00476168" w:rsidRDefault="00FF3A4A" w:rsidP="00CB1478">
            <w:pPr>
              <w:snapToGrid w:val="0"/>
              <w:spacing w:line="240" w:lineRule="atLeast"/>
              <w:rPr>
                <w:rFonts w:ascii="標楷體" w:eastAsia="標楷體" w:hAnsi="標楷體" w:cs="Times New Roman"/>
                <w:szCs w:val="24"/>
              </w:rPr>
            </w:pPr>
          </w:p>
        </w:tc>
        <w:tc>
          <w:tcPr>
            <w:tcW w:w="1276" w:type="dxa"/>
            <w:vMerge/>
            <w:vAlign w:val="center"/>
          </w:tcPr>
          <w:p w:rsidR="00FF3A4A" w:rsidRPr="00476168" w:rsidRDefault="00FF3A4A" w:rsidP="00E7322E">
            <w:pPr>
              <w:snapToGrid w:val="0"/>
              <w:spacing w:line="240" w:lineRule="atLeast"/>
              <w:jc w:val="both"/>
              <w:rPr>
                <w:rFonts w:ascii="標楷體" w:eastAsia="標楷體" w:hAnsi="標楷體" w:cs="Times New Roman"/>
                <w:szCs w:val="24"/>
              </w:rPr>
            </w:pPr>
          </w:p>
        </w:tc>
        <w:tc>
          <w:tcPr>
            <w:tcW w:w="3827" w:type="dxa"/>
          </w:tcPr>
          <w:p w:rsidR="00FF3A4A" w:rsidRPr="00476168" w:rsidRDefault="00FF3A4A" w:rsidP="00864B27">
            <w:pPr>
              <w:rPr>
                <w:rFonts w:ascii="標楷體" w:eastAsia="標楷體" w:hAnsi="標楷體"/>
                <w:szCs w:val="24"/>
              </w:rPr>
            </w:pPr>
            <w:r w:rsidRPr="00476168">
              <w:rPr>
                <w:rFonts w:ascii="標楷體" w:eastAsia="標楷體" w:hAnsi="標楷體" w:hint="eastAsia"/>
                <w:szCs w:val="24"/>
              </w:rPr>
              <w:t>公務員申領小額款項案例宣導</w:t>
            </w:r>
          </w:p>
        </w:tc>
        <w:tc>
          <w:tcPr>
            <w:tcW w:w="1418" w:type="dxa"/>
          </w:tcPr>
          <w:p w:rsidR="00FF3A4A" w:rsidRPr="00476168" w:rsidRDefault="00FF3A4A" w:rsidP="00864B27">
            <w:pPr>
              <w:jc w:val="center"/>
              <w:rPr>
                <w:rFonts w:ascii="標楷體" w:eastAsia="標楷體" w:hAnsi="標楷體"/>
                <w:szCs w:val="24"/>
              </w:rPr>
            </w:pPr>
            <w:r w:rsidRPr="00476168">
              <w:rPr>
                <w:rFonts w:ascii="標楷體" w:eastAsia="標楷體" w:hAnsi="標楷體" w:hint="eastAsia"/>
                <w:szCs w:val="24"/>
              </w:rPr>
              <w:t>1</w:t>
            </w:r>
          </w:p>
        </w:tc>
        <w:tc>
          <w:tcPr>
            <w:tcW w:w="1275" w:type="dxa"/>
          </w:tcPr>
          <w:p w:rsidR="00FF3A4A" w:rsidRPr="00476168" w:rsidRDefault="00FF3A4A" w:rsidP="00864B27">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7</w:t>
            </w:r>
          </w:p>
        </w:tc>
      </w:tr>
      <w:tr w:rsidR="00FF3A4A" w:rsidRPr="00476168" w:rsidTr="0091344C">
        <w:trPr>
          <w:trHeight w:val="313"/>
        </w:trPr>
        <w:tc>
          <w:tcPr>
            <w:tcW w:w="1384" w:type="dxa"/>
            <w:vMerge/>
          </w:tcPr>
          <w:p w:rsidR="00FF3A4A" w:rsidRPr="00476168" w:rsidRDefault="00FF3A4A" w:rsidP="00CB1478">
            <w:pPr>
              <w:snapToGrid w:val="0"/>
              <w:spacing w:line="240" w:lineRule="atLeast"/>
              <w:rPr>
                <w:rFonts w:ascii="標楷體" w:eastAsia="標楷體" w:hAnsi="標楷體" w:cs="Times New Roman"/>
                <w:szCs w:val="24"/>
              </w:rPr>
            </w:pPr>
          </w:p>
        </w:tc>
        <w:tc>
          <w:tcPr>
            <w:tcW w:w="1276" w:type="dxa"/>
            <w:vMerge/>
            <w:vAlign w:val="center"/>
          </w:tcPr>
          <w:p w:rsidR="00FF3A4A" w:rsidRPr="00476168" w:rsidRDefault="00FF3A4A" w:rsidP="00E7322E">
            <w:pPr>
              <w:snapToGrid w:val="0"/>
              <w:spacing w:line="240" w:lineRule="atLeast"/>
              <w:jc w:val="both"/>
              <w:rPr>
                <w:rFonts w:ascii="標楷體" w:eastAsia="標楷體" w:hAnsi="標楷體" w:cs="Times New Roman"/>
                <w:szCs w:val="24"/>
              </w:rPr>
            </w:pPr>
          </w:p>
        </w:tc>
        <w:tc>
          <w:tcPr>
            <w:tcW w:w="3827" w:type="dxa"/>
          </w:tcPr>
          <w:p w:rsidR="00FF3A4A" w:rsidRPr="00476168" w:rsidRDefault="00FF3A4A" w:rsidP="00864B27">
            <w:pPr>
              <w:rPr>
                <w:rFonts w:ascii="標楷體" w:eastAsia="標楷體" w:hAnsi="標楷體"/>
                <w:szCs w:val="24"/>
              </w:rPr>
            </w:pPr>
            <w:r w:rsidRPr="00476168">
              <w:rPr>
                <w:rFonts w:ascii="標楷體" w:eastAsia="標楷體" w:hAnsi="標楷體" w:hint="eastAsia"/>
                <w:szCs w:val="24"/>
              </w:rPr>
              <w:t>政府資訊公開法</w:t>
            </w:r>
          </w:p>
        </w:tc>
        <w:tc>
          <w:tcPr>
            <w:tcW w:w="1418" w:type="dxa"/>
          </w:tcPr>
          <w:p w:rsidR="00FF3A4A" w:rsidRPr="00476168" w:rsidRDefault="00FF3A4A" w:rsidP="00864B27">
            <w:pPr>
              <w:jc w:val="center"/>
              <w:rPr>
                <w:rFonts w:ascii="標楷體" w:eastAsia="標楷體" w:hAnsi="標楷體"/>
                <w:szCs w:val="24"/>
              </w:rPr>
            </w:pPr>
            <w:r w:rsidRPr="00476168">
              <w:rPr>
                <w:rFonts w:ascii="標楷體" w:eastAsia="標楷體" w:hAnsi="標楷體"/>
                <w:szCs w:val="24"/>
              </w:rPr>
              <w:t>2</w:t>
            </w:r>
          </w:p>
        </w:tc>
        <w:tc>
          <w:tcPr>
            <w:tcW w:w="1275" w:type="dxa"/>
          </w:tcPr>
          <w:p w:rsidR="00FF3A4A" w:rsidRPr="00476168" w:rsidRDefault="00FF3A4A" w:rsidP="00864B27">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8</w:t>
            </w:r>
          </w:p>
        </w:tc>
      </w:tr>
      <w:tr w:rsidR="00FF3A4A" w:rsidRPr="00476168" w:rsidTr="0091344C">
        <w:trPr>
          <w:trHeight w:val="313"/>
        </w:trPr>
        <w:tc>
          <w:tcPr>
            <w:tcW w:w="1384" w:type="dxa"/>
            <w:vMerge/>
          </w:tcPr>
          <w:p w:rsidR="00FF3A4A" w:rsidRPr="00476168" w:rsidRDefault="00FF3A4A" w:rsidP="00CB1478">
            <w:pPr>
              <w:snapToGrid w:val="0"/>
              <w:spacing w:line="240" w:lineRule="atLeast"/>
              <w:rPr>
                <w:rFonts w:ascii="標楷體" w:eastAsia="標楷體" w:hAnsi="標楷體" w:cs="Times New Roman"/>
                <w:szCs w:val="24"/>
              </w:rPr>
            </w:pPr>
          </w:p>
        </w:tc>
        <w:tc>
          <w:tcPr>
            <w:tcW w:w="1276" w:type="dxa"/>
            <w:vMerge/>
            <w:vAlign w:val="center"/>
          </w:tcPr>
          <w:p w:rsidR="00FF3A4A" w:rsidRPr="00476168" w:rsidRDefault="00FF3A4A" w:rsidP="00E7322E">
            <w:pPr>
              <w:snapToGrid w:val="0"/>
              <w:spacing w:line="240" w:lineRule="atLeast"/>
              <w:jc w:val="both"/>
              <w:rPr>
                <w:rFonts w:ascii="標楷體" w:eastAsia="標楷體" w:hAnsi="標楷體" w:cs="Times New Roman"/>
                <w:szCs w:val="24"/>
              </w:rPr>
            </w:pPr>
          </w:p>
        </w:tc>
        <w:tc>
          <w:tcPr>
            <w:tcW w:w="3827" w:type="dxa"/>
          </w:tcPr>
          <w:p w:rsidR="00FF3A4A" w:rsidRPr="00476168" w:rsidRDefault="00FF3A4A" w:rsidP="00864B27">
            <w:pPr>
              <w:rPr>
                <w:rFonts w:ascii="標楷體" w:eastAsia="標楷體" w:hAnsi="標楷體"/>
                <w:szCs w:val="24"/>
              </w:rPr>
            </w:pPr>
            <w:r w:rsidRPr="00476168">
              <w:rPr>
                <w:rFonts w:ascii="標楷體" w:eastAsia="標楷體" w:hAnsi="標楷體" w:hint="eastAsia"/>
                <w:szCs w:val="24"/>
              </w:rPr>
              <w:t>圖利與便民</w:t>
            </w:r>
          </w:p>
        </w:tc>
        <w:tc>
          <w:tcPr>
            <w:tcW w:w="1418" w:type="dxa"/>
          </w:tcPr>
          <w:p w:rsidR="00FF3A4A" w:rsidRPr="00476168" w:rsidRDefault="00FF3A4A" w:rsidP="00864B27">
            <w:pPr>
              <w:jc w:val="center"/>
              <w:rPr>
                <w:rFonts w:ascii="標楷體" w:eastAsia="標楷體" w:hAnsi="標楷體"/>
                <w:szCs w:val="24"/>
              </w:rPr>
            </w:pPr>
            <w:r w:rsidRPr="00476168">
              <w:rPr>
                <w:rFonts w:ascii="標楷體" w:eastAsia="標楷體" w:hAnsi="標楷體" w:hint="eastAsia"/>
                <w:szCs w:val="24"/>
              </w:rPr>
              <w:t>2</w:t>
            </w:r>
          </w:p>
        </w:tc>
        <w:tc>
          <w:tcPr>
            <w:tcW w:w="1275" w:type="dxa"/>
          </w:tcPr>
          <w:p w:rsidR="00FF3A4A" w:rsidRPr="00476168" w:rsidRDefault="00FF3A4A" w:rsidP="00864B27">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9</w:t>
            </w:r>
          </w:p>
        </w:tc>
      </w:tr>
      <w:tr w:rsidR="00FF3A4A" w:rsidRPr="00476168" w:rsidTr="0091344C">
        <w:trPr>
          <w:trHeight w:val="313"/>
        </w:trPr>
        <w:tc>
          <w:tcPr>
            <w:tcW w:w="1384" w:type="dxa"/>
            <w:vMerge/>
          </w:tcPr>
          <w:p w:rsidR="00FF3A4A" w:rsidRPr="00476168" w:rsidRDefault="00FF3A4A" w:rsidP="00CB1478">
            <w:pPr>
              <w:snapToGrid w:val="0"/>
              <w:spacing w:line="240" w:lineRule="atLeast"/>
              <w:rPr>
                <w:rFonts w:ascii="標楷體" w:eastAsia="標楷體" w:hAnsi="標楷體" w:cs="Times New Roman"/>
                <w:szCs w:val="24"/>
              </w:rPr>
            </w:pPr>
          </w:p>
        </w:tc>
        <w:tc>
          <w:tcPr>
            <w:tcW w:w="1276" w:type="dxa"/>
            <w:vMerge/>
            <w:vAlign w:val="center"/>
          </w:tcPr>
          <w:p w:rsidR="00FF3A4A" w:rsidRPr="00476168" w:rsidRDefault="00FF3A4A" w:rsidP="00E7322E">
            <w:pPr>
              <w:snapToGrid w:val="0"/>
              <w:spacing w:line="240" w:lineRule="atLeast"/>
              <w:jc w:val="both"/>
              <w:rPr>
                <w:rFonts w:ascii="標楷體" w:eastAsia="標楷體" w:hAnsi="標楷體" w:cs="Times New Roman"/>
                <w:szCs w:val="24"/>
              </w:rPr>
            </w:pPr>
          </w:p>
        </w:tc>
        <w:tc>
          <w:tcPr>
            <w:tcW w:w="3827" w:type="dxa"/>
          </w:tcPr>
          <w:p w:rsidR="00FF3A4A" w:rsidRPr="00476168" w:rsidRDefault="00FF3A4A" w:rsidP="00864B27">
            <w:pPr>
              <w:rPr>
                <w:rFonts w:ascii="標楷體" w:eastAsia="標楷體" w:hAnsi="標楷體"/>
                <w:szCs w:val="24"/>
              </w:rPr>
            </w:pPr>
            <w:r w:rsidRPr="00476168">
              <w:rPr>
                <w:rFonts w:ascii="標楷體" w:eastAsia="標楷體" w:hAnsi="標楷體" w:hint="eastAsia"/>
                <w:szCs w:val="24"/>
              </w:rPr>
              <w:t>有為有守─公務員職場倫理與道德</w:t>
            </w:r>
          </w:p>
        </w:tc>
        <w:tc>
          <w:tcPr>
            <w:tcW w:w="1418" w:type="dxa"/>
          </w:tcPr>
          <w:p w:rsidR="00FF3A4A" w:rsidRPr="00476168" w:rsidRDefault="00FF3A4A" w:rsidP="00864B27">
            <w:pPr>
              <w:jc w:val="center"/>
              <w:rPr>
                <w:rFonts w:ascii="標楷體" w:eastAsia="標楷體" w:hAnsi="標楷體"/>
                <w:szCs w:val="24"/>
              </w:rPr>
            </w:pPr>
            <w:r w:rsidRPr="00476168">
              <w:rPr>
                <w:rFonts w:ascii="標楷體" w:eastAsia="標楷體" w:hAnsi="標楷體"/>
                <w:szCs w:val="24"/>
              </w:rPr>
              <w:t>2</w:t>
            </w:r>
          </w:p>
        </w:tc>
        <w:tc>
          <w:tcPr>
            <w:tcW w:w="1275" w:type="dxa"/>
          </w:tcPr>
          <w:p w:rsidR="00FF3A4A" w:rsidRPr="00476168" w:rsidRDefault="00FF3A4A" w:rsidP="00864B27">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10</w:t>
            </w:r>
          </w:p>
        </w:tc>
      </w:tr>
      <w:tr w:rsidR="00FF3A4A" w:rsidRPr="00476168" w:rsidTr="0091344C">
        <w:trPr>
          <w:trHeight w:val="313"/>
        </w:trPr>
        <w:tc>
          <w:tcPr>
            <w:tcW w:w="1384" w:type="dxa"/>
            <w:vMerge/>
          </w:tcPr>
          <w:p w:rsidR="00FF3A4A" w:rsidRPr="00476168" w:rsidRDefault="00FF3A4A" w:rsidP="00CB1478">
            <w:pPr>
              <w:snapToGrid w:val="0"/>
              <w:spacing w:line="240" w:lineRule="atLeast"/>
              <w:rPr>
                <w:rFonts w:ascii="標楷體" w:eastAsia="標楷體" w:hAnsi="標楷體" w:cs="Times New Roman"/>
                <w:szCs w:val="24"/>
              </w:rPr>
            </w:pPr>
          </w:p>
        </w:tc>
        <w:tc>
          <w:tcPr>
            <w:tcW w:w="1276" w:type="dxa"/>
            <w:vMerge/>
            <w:vAlign w:val="center"/>
          </w:tcPr>
          <w:p w:rsidR="00FF3A4A" w:rsidRPr="00476168" w:rsidRDefault="00FF3A4A" w:rsidP="00E7322E">
            <w:pPr>
              <w:snapToGrid w:val="0"/>
              <w:spacing w:line="240" w:lineRule="atLeast"/>
              <w:jc w:val="both"/>
              <w:rPr>
                <w:rFonts w:ascii="標楷體" w:eastAsia="標楷體" w:hAnsi="標楷體" w:cs="Times New Roman"/>
                <w:szCs w:val="24"/>
              </w:rPr>
            </w:pPr>
          </w:p>
        </w:tc>
        <w:tc>
          <w:tcPr>
            <w:tcW w:w="3827" w:type="dxa"/>
          </w:tcPr>
          <w:p w:rsidR="00FF3A4A" w:rsidRPr="00476168" w:rsidRDefault="00FF3A4A" w:rsidP="00864B27">
            <w:pPr>
              <w:rPr>
                <w:rFonts w:ascii="標楷體" w:eastAsia="標楷體" w:hAnsi="標楷體"/>
                <w:szCs w:val="24"/>
              </w:rPr>
            </w:pPr>
            <w:r w:rsidRPr="00476168">
              <w:rPr>
                <w:rFonts w:ascii="標楷體" w:eastAsia="標楷體" w:hAnsi="標楷體" w:hint="eastAsia"/>
                <w:szCs w:val="24"/>
              </w:rPr>
              <w:t>公務員法律責任及案例說明</w:t>
            </w:r>
          </w:p>
        </w:tc>
        <w:tc>
          <w:tcPr>
            <w:tcW w:w="1418" w:type="dxa"/>
          </w:tcPr>
          <w:p w:rsidR="00FF3A4A" w:rsidRPr="00476168" w:rsidRDefault="00FF3A4A" w:rsidP="00864B27">
            <w:pPr>
              <w:jc w:val="center"/>
              <w:rPr>
                <w:rFonts w:ascii="標楷體" w:eastAsia="標楷體" w:hAnsi="標楷體"/>
                <w:szCs w:val="24"/>
              </w:rPr>
            </w:pPr>
            <w:r w:rsidRPr="00476168">
              <w:rPr>
                <w:rFonts w:ascii="標楷體" w:eastAsia="標楷體" w:hAnsi="標楷體"/>
                <w:szCs w:val="24"/>
              </w:rPr>
              <w:t>2</w:t>
            </w:r>
          </w:p>
        </w:tc>
        <w:tc>
          <w:tcPr>
            <w:tcW w:w="1275" w:type="dxa"/>
          </w:tcPr>
          <w:p w:rsidR="00FF3A4A" w:rsidRPr="00476168" w:rsidRDefault="00FF3A4A" w:rsidP="00864B27">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11</w:t>
            </w:r>
          </w:p>
        </w:tc>
      </w:tr>
      <w:tr w:rsidR="00FF3A4A" w:rsidRPr="00476168" w:rsidTr="0091344C">
        <w:trPr>
          <w:trHeight w:val="313"/>
        </w:trPr>
        <w:tc>
          <w:tcPr>
            <w:tcW w:w="1384" w:type="dxa"/>
            <w:vMerge/>
          </w:tcPr>
          <w:p w:rsidR="00FF3A4A" w:rsidRPr="00476168" w:rsidRDefault="00FF3A4A" w:rsidP="00CB1478">
            <w:pPr>
              <w:snapToGrid w:val="0"/>
              <w:spacing w:line="240" w:lineRule="atLeast"/>
              <w:rPr>
                <w:rFonts w:ascii="標楷體" w:eastAsia="標楷體" w:hAnsi="標楷體" w:cs="Times New Roman"/>
                <w:szCs w:val="24"/>
              </w:rPr>
            </w:pPr>
          </w:p>
        </w:tc>
        <w:tc>
          <w:tcPr>
            <w:tcW w:w="1276" w:type="dxa"/>
            <w:vMerge/>
            <w:vAlign w:val="center"/>
          </w:tcPr>
          <w:p w:rsidR="00FF3A4A" w:rsidRPr="00476168" w:rsidRDefault="00FF3A4A" w:rsidP="00E7322E">
            <w:pPr>
              <w:snapToGrid w:val="0"/>
              <w:spacing w:line="240" w:lineRule="atLeast"/>
              <w:jc w:val="both"/>
              <w:rPr>
                <w:rFonts w:ascii="標楷體" w:eastAsia="標楷體" w:hAnsi="標楷體" w:cs="Times New Roman"/>
                <w:szCs w:val="24"/>
              </w:rPr>
            </w:pPr>
          </w:p>
        </w:tc>
        <w:tc>
          <w:tcPr>
            <w:tcW w:w="3827" w:type="dxa"/>
          </w:tcPr>
          <w:p w:rsidR="00FF3A4A" w:rsidRPr="00476168" w:rsidRDefault="00FF3A4A" w:rsidP="00864B27">
            <w:pPr>
              <w:rPr>
                <w:rFonts w:ascii="標楷體" w:eastAsia="標楷體" w:hAnsi="標楷體"/>
                <w:szCs w:val="24"/>
              </w:rPr>
            </w:pPr>
            <w:r w:rsidRPr="00476168">
              <w:rPr>
                <w:rFonts w:ascii="標楷體" w:eastAsia="標楷體" w:hAnsi="標楷體" w:hint="eastAsia"/>
                <w:szCs w:val="24"/>
              </w:rPr>
              <w:t>便民與圖利（行政院人事行政總處提供）</w:t>
            </w:r>
          </w:p>
        </w:tc>
        <w:tc>
          <w:tcPr>
            <w:tcW w:w="1418" w:type="dxa"/>
          </w:tcPr>
          <w:p w:rsidR="00FF3A4A" w:rsidRPr="00476168" w:rsidRDefault="00FF3A4A" w:rsidP="00864B27">
            <w:pPr>
              <w:jc w:val="center"/>
              <w:rPr>
                <w:rFonts w:ascii="標楷體" w:eastAsia="標楷體" w:hAnsi="標楷體"/>
                <w:szCs w:val="24"/>
              </w:rPr>
            </w:pPr>
            <w:r w:rsidRPr="00476168">
              <w:rPr>
                <w:rFonts w:ascii="標楷體" w:eastAsia="標楷體" w:hAnsi="標楷體" w:hint="eastAsia"/>
                <w:szCs w:val="24"/>
              </w:rPr>
              <w:t>2</w:t>
            </w:r>
          </w:p>
        </w:tc>
        <w:tc>
          <w:tcPr>
            <w:tcW w:w="1275" w:type="dxa"/>
          </w:tcPr>
          <w:p w:rsidR="00FF3A4A" w:rsidRPr="00476168" w:rsidRDefault="00FF3A4A" w:rsidP="00864B27">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12</w:t>
            </w:r>
          </w:p>
        </w:tc>
      </w:tr>
      <w:tr w:rsidR="00FF3A4A" w:rsidRPr="00476168" w:rsidTr="0091344C">
        <w:trPr>
          <w:trHeight w:val="313"/>
        </w:trPr>
        <w:tc>
          <w:tcPr>
            <w:tcW w:w="1384" w:type="dxa"/>
            <w:vMerge/>
          </w:tcPr>
          <w:p w:rsidR="00FF3A4A" w:rsidRPr="00476168" w:rsidRDefault="00FF3A4A" w:rsidP="00CB1478">
            <w:pPr>
              <w:snapToGrid w:val="0"/>
              <w:spacing w:line="240" w:lineRule="atLeast"/>
              <w:rPr>
                <w:rFonts w:ascii="標楷體" w:eastAsia="標楷體" w:hAnsi="標楷體" w:cs="Times New Roman"/>
                <w:szCs w:val="24"/>
              </w:rPr>
            </w:pPr>
          </w:p>
        </w:tc>
        <w:tc>
          <w:tcPr>
            <w:tcW w:w="1276" w:type="dxa"/>
            <w:vMerge/>
            <w:vAlign w:val="center"/>
          </w:tcPr>
          <w:p w:rsidR="00FF3A4A" w:rsidRPr="00476168" w:rsidRDefault="00FF3A4A" w:rsidP="00E7322E">
            <w:pPr>
              <w:snapToGrid w:val="0"/>
              <w:spacing w:line="240" w:lineRule="atLeast"/>
              <w:jc w:val="both"/>
              <w:rPr>
                <w:rFonts w:ascii="標楷體" w:eastAsia="標楷體" w:hAnsi="標楷體" w:cs="Times New Roman"/>
                <w:szCs w:val="24"/>
              </w:rPr>
            </w:pPr>
          </w:p>
        </w:tc>
        <w:tc>
          <w:tcPr>
            <w:tcW w:w="3827" w:type="dxa"/>
          </w:tcPr>
          <w:p w:rsidR="00FF3A4A" w:rsidRPr="00476168" w:rsidRDefault="00FF3A4A" w:rsidP="00864B27">
            <w:pPr>
              <w:rPr>
                <w:rFonts w:ascii="標楷體" w:eastAsia="標楷體" w:hAnsi="標楷體"/>
                <w:szCs w:val="24"/>
              </w:rPr>
            </w:pPr>
            <w:r w:rsidRPr="00476168">
              <w:rPr>
                <w:rFonts w:ascii="標楷體" w:eastAsia="標楷體" w:hAnsi="標楷體" w:hint="eastAsia"/>
                <w:szCs w:val="24"/>
              </w:rPr>
              <w:t>聯合國反貪腐公約簡介</w:t>
            </w:r>
          </w:p>
        </w:tc>
        <w:tc>
          <w:tcPr>
            <w:tcW w:w="1418" w:type="dxa"/>
          </w:tcPr>
          <w:p w:rsidR="00FF3A4A" w:rsidRPr="00476168" w:rsidRDefault="00FF3A4A" w:rsidP="00864B27">
            <w:pPr>
              <w:jc w:val="center"/>
              <w:rPr>
                <w:rFonts w:ascii="標楷體" w:eastAsia="標楷體" w:hAnsi="標楷體"/>
                <w:szCs w:val="24"/>
              </w:rPr>
            </w:pPr>
            <w:r w:rsidRPr="00476168">
              <w:rPr>
                <w:rFonts w:ascii="標楷體" w:eastAsia="標楷體" w:hAnsi="標楷體" w:hint="eastAsia"/>
                <w:szCs w:val="24"/>
              </w:rPr>
              <w:t>2</w:t>
            </w:r>
          </w:p>
        </w:tc>
        <w:tc>
          <w:tcPr>
            <w:tcW w:w="1275" w:type="dxa"/>
          </w:tcPr>
          <w:p w:rsidR="00FF3A4A" w:rsidRPr="00476168" w:rsidRDefault="00FF3A4A" w:rsidP="00864B27">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13</w:t>
            </w:r>
          </w:p>
        </w:tc>
      </w:tr>
      <w:tr w:rsidR="00FF3A4A" w:rsidRPr="00476168" w:rsidTr="0091344C">
        <w:trPr>
          <w:trHeight w:val="313"/>
        </w:trPr>
        <w:tc>
          <w:tcPr>
            <w:tcW w:w="1384" w:type="dxa"/>
            <w:vMerge/>
          </w:tcPr>
          <w:p w:rsidR="00FF3A4A" w:rsidRPr="00476168" w:rsidRDefault="00FF3A4A" w:rsidP="00CB1478">
            <w:pPr>
              <w:snapToGrid w:val="0"/>
              <w:spacing w:line="240" w:lineRule="atLeast"/>
              <w:rPr>
                <w:rFonts w:ascii="標楷體" w:eastAsia="標楷體" w:hAnsi="標楷體" w:cs="Times New Roman"/>
                <w:szCs w:val="24"/>
              </w:rPr>
            </w:pPr>
          </w:p>
        </w:tc>
        <w:tc>
          <w:tcPr>
            <w:tcW w:w="1276" w:type="dxa"/>
            <w:vMerge/>
            <w:vAlign w:val="center"/>
          </w:tcPr>
          <w:p w:rsidR="00FF3A4A" w:rsidRPr="00476168" w:rsidRDefault="00FF3A4A" w:rsidP="00E7322E">
            <w:pPr>
              <w:snapToGrid w:val="0"/>
              <w:spacing w:line="240" w:lineRule="atLeast"/>
              <w:jc w:val="both"/>
              <w:rPr>
                <w:rFonts w:ascii="標楷體" w:eastAsia="標楷體" w:hAnsi="標楷體" w:cs="Times New Roman"/>
                <w:szCs w:val="24"/>
              </w:rPr>
            </w:pPr>
          </w:p>
        </w:tc>
        <w:tc>
          <w:tcPr>
            <w:tcW w:w="3827" w:type="dxa"/>
          </w:tcPr>
          <w:p w:rsidR="00FF3A4A" w:rsidRPr="00476168" w:rsidRDefault="00FF3A4A" w:rsidP="00864B27">
            <w:pPr>
              <w:rPr>
                <w:rFonts w:ascii="標楷體" w:eastAsia="標楷體" w:hAnsi="標楷體"/>
                <w:szCs w:val="24"/>
              </w:rPr>
            </w:pPr>
            <w:r w:rsidRPr="00476168">
              <w:rPr>
                <w:rFonts w:ascii="標楷體" w:eastAsia="標楷體" w:hAnsi="標楷體" w:hint="eastAsia"/>
                <w:szCs w:val="24"/>
              </w:rPr>
              <w:t>公務機密維護</w:t>
            </w:r>
          </w:p>
        </w:tc>
        <w:tc>
          <w:tcPr>
            <w:tcW w:w="1418" w:type="dxa"/>
          </w:tcPr>
          <w:p w:rsidR="00FF3A4A" w:rsidRPr="00476168" w:rsidRDefault="00FF3A4A" w:rsidP="00864B27">
            <w:pPr>
              <w:jc w:val="center"/>
              <w:rPr>
                <w:rFonts w:ascii="標楷體" w:eastAsia="標楷體" w:hAnsi="標楷體"/>
                <w:szCs w:val="24"/>
              </w:rPr>
            </w:pPr>
            <w:r w:rsidRPr="00476168">
              <w:rPr>
                <w:rFonts w:ascii="標楷體" w:eastAsia="標楷體" w:hAnsi="標楷體"/>
                <w:szCs w:val="24"/>
              </w:rPr>
              <w:t>2</w:t>
            </w:r>
          </w:p>
        </w:tc>
        <w:tc>
          <w:tcPr>
            <w:tcW w:w="1275" w:type="dxa"/>
          </w:tcPr>
          <w:p w:rsidR="00FF3A4A" w:rsidRPr="00476168" w:rsidRDefault="00FF3A4A" w:rsidP="00864B27">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14</w:t>
            </w:r>
          </w:p>
        </w:tc>
      </w:tr>
      <w:tr w:rsidR="00FF3A4A" w:rsidRPr="00476168" w:rsidTr="0091344C">
        <w:trPr>
          <w:trHeight w:val="313"/>
        </w:trPr>
        <w:tc>
          <w:tcPr>
            <w:tcW w:w="1384" w:type="dxa"/>
            <w:vMerge/>
          </w:tcPr>
          <w:p w:rsidR="00FF3A4A" w:rsidRPr="00476168" w:rsidRDefault="00FF3A4A" w:rsidP="00CB1478">
            <w:pPr>
              <w:snapToGrid w:val="0"/>
              <w:spacing w:line="240" w:lineRule="atLeast"/>
              <w:rPr>
                <w:rFonts w:ascii="標楷體" w:eastAsia="標楷體" w:hAnsi="標楷體" w:cs="Times New Roman"/>
                <w:szCs w:val="24"/>
              </w:rPr>
            </w:pPr>
          </w:p>
        </w:tc>
        <w:tc>
          <w:tcPr>
            <w:tcW w:w="1276" w:type="dxa"/>
            <w:vMerge/>
            <w:vAlign w:val="center"/>
          </w:tcPr>
          <w:p w:rsidR="00FF3A4A" w:rsidRPr="00476168" w:rsidRDefault="00FF3A4A" w:rsidP="00E7322E">
            <w:pPr>
              <w:snapToGrid w:val="0"/>
              <w:spacing w:line="240" w:lineRule="atLeast"/>
              <w:jc w:val="both"/>
              <w:rPr>
                <w:rFonts w:ascii="標楷體" w:eastAsia="標楷體" w:hAnsi="標楷體" w:cs="Times New Roman"/>
                <w:szCs w:val="24"/>
              </w:rPr>
            </w:pPr>
          </w:p>
        </w:tc>
        <w:tc>
          <w:tcPr>
            <w:tcW w:w="3827" w:type="dxa"/>
          </w:tcPr>
          <w:p w:rsidR="00FF3A4A" w:rsidRPr="00476168" w:rsidRDefault="00FF3A4A" w:rsidP="00864B27">
            <w:pPr>
              <w:rPr>
                <w:rFonts w:ascii="標楷體" w:eastAsia="標楷體" w:hAnsi="標楷體"/>
                <w:szCs w:val="24"/>
              </w:rPr>
            </w:pPr>
            <w:r w:rsidRPr="00476168">
              <w:rPr>
                <w:rFonts w:ascii="標楷體" w:eastAsia="標楷體" w:hAnsi="標楷體" w:hint="eastAsia"/>
                <w:szCs w:val="24"/>
              </w:rPr>
              <w:t>請託關說登錄查察作業要點案例說明</w:t>
            </w:r>
          </w:p>
        </w:tc>
        <w:tc>
          <w:tcPr>
            <w:tcW w:w="1418" w:type="dxa"/>
          </w:tcPr>
          <w:p w:rsidR="00FF3A4A" w:rsidRPr="00476168" w:rsidRDefault="00FF3A4A" w:rsidP="00864B27">
            <w:pPr>
              <w:jc w:val="center"/>
              <w:rPr>
                <w:rFonts w:ascii="標楷體" w:eastAsia="標楷體" w:hAnsi="標楷體"/>
                <w:szCs w:val="24"/>
              </w:rPr>
            </w:pPr>
            <w:r w:rsidRPr="00476168">
              <w:rPr>
                <w:rFonts w:ascii="標楷體" w:eastAsia="標楷體" w:hAnsi="標楷體"/>
                <w:szCs w:val="24"/>
              </w:rPr>
              <w:t>2</w:t>
            </w:r>
          </w:p>
        </w:tc>
        <w:tc>
          <w:tcPr>
            <w:tcW w:w="1275" w:type="dxa"/>
          </w:tcPr>
          <w:p w:rsidR="00FF3A4A" w:rsidRPr="00476168" w:rsidRDefault="00FF3A4A" w:rsidP="00864B27">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15</w:t>
            </w:r>
          </w:p>
        </w:tc>
      </w:tr>
      <w:tr w:rsidR="00FF3A4A" w:rsidRPr="00476168" w:rsidTr="0091344C">
        <w:trPr>
          <w:trHeight w:val="313"/>
        </w:trPr>
        <w:tc>
          <w:tcPr>
            <w:tcW w:w="1384" w:type="dxa"/>
            <w:vMerge/>
          </w:tcPr>
          <w:p w:rsidR="00FF3A4A" w:rsidRPr="00476168" w:rsidRDefault="00FF3A4A" w:rsidP="00CB1478">
            <w:pPr>
              <w:snapToGrid w:val="0"/>
              <w:spacing w:line="240" w:lineRule="atLeast"/>
              <w:rPr>
                <w:rFonts w:ascii="標楷體" w:eastAsia="標楷體" w:hAnsi="標楷體" w:cs="Times New Roman"/>
                <w:szCs w:val="24"/>
              </w:rPr>
            </w:pPr>
          </w:p>
        </w:tc>
        <w:tc>
          <w:tcPr>
            <w:tcW w:w="1276" w:type="dxa"/>
            <w:vMerge/>
            <w:vAlign w:val="center"/>
          </w:tcPr>
          <w:p w:rsidR="00FF3A4A" w:rsidRPr="00476168" w:rsidRDefault="00FF3A4A" w:rsidP="00E7322E">
            <w:pPr>
              <w:snapToGrid w:val="0"/>
              <w:spacing w:line="240" w:lineRule="atLeast"/>
              <w:jc w:val="both"/>
              <w:rPr>
                <w:rFonts w:ascii="標楷體" w:eastAsia="標楷體" w:hAnsi="標楷體" w:cs="Times New Roman"/>
                <w:szCs w:val="24"/>
              </w:rPr>
            </w:pPr>
          </w:p>
        </w:tc>
        <w:tc>
          <w:tcPr>
            <w:tcW w:w="3827" w:type="dxa"/>
          </w:tcPr>
          <w:p w:rsidR="00FF3A4A" w:rsidRPr="00476168" w:rsidRDefault="00FF3A4A" w:rsidP="00864B27">
            <w:pPr>
              <w:rPr>
                <w:rFonts w:ascii="標楷體" w:eastAsia="標楷體" w:hAnsi="標楷體"/>
                <w:szCs w:val="24"/>
              </w:rPr>
            </w:pPr>
            <w:r w:rsidRPr="00476168">
              <w:rPr>
                <w:rFonts w:ascii="標楷體" w:eastAsia="標楷體" w:hAnsi="標楷體" w:hint="eastAsia"/>
                <w:szCs w:val="24"/>
              </w:rPr>
              <w:t>陽光法案</w:t>
            </w:r>
          </w:p>
        </w:tc>
        <w:tc>
          <w:tcPr>
            <w:tcW w:w="1418" w:type="dxa"/>
          </w:tcPr>
          <w:p w:rsidR="00FF3A4A" w:rsidRPr="00476168" w:rsidRDefault="00FF3A4A" w:rsidP="00864B27">
            <w:pPr>
              <w:jc w:val="center"/>
              <w:rPr>
                <w:rFonts w:ascii="標楷體" w:eastAsia="標楷體" w:hAnsi="標楷體"/>
                <w:szCs w:val="24"/>
              </w:rPr>
            </w:pPr>
            <w:r w:rsidRPr="00476168">
              <w:rPr>
                <w:rFonts w:ascii="標楷體" w:eastAsia="標楷體" w:hAnsi="標楷體"/>
                <w:szCs w:val="24"/>
              </w:rPr>
              <w:t>2</w:t>
            </w:r>
          </w:p>
        </w:tc>
        <w:tc>
          <w:tcPr>
            <w:tcW w:w="1275" w:type="dxa"/>
          </w:tcPr>
          <w:p w:rsidR="00FF3A4A" w:rsidRPr="00476168" w:rsidRDefault="00FF3A4A" w:rsidP="00864B27">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16</w:t>
            </w:r>
          </w:p>
        </w:tc>
      </w:tr>
      <w:tr w:rsidR="00FF3A4A" w:rsidRPr="00476168" w:rsidTr="0091344C">
        <w:trPr>
          <w:trHeight w:val="313"/>
        </w:trPr>
        <w:tc>
          <w:tcPr>
            <w:tcW w:w="1384" w:type="dxa"/>
            <w:vMerge/>
          </w:tcPr>
          <w:p w:rsidR="00FF3A4A" w:rsidRPr="00476168" w:rsidRDefault="00FF3A4A" w:rsidP="00CB1478">
            <w:pPr>
              <w:snapToGrid w:val="0"/>
              <w:spacing w:line="240" w:lineRule="atLeast"/>
              <w:rPr>
                <w:rFonts w:ascii="標楷體" w:eastAsia="標楷體" w:hAnsi="標楷體" w:cs="Times New Roman"/>
                <w:szCs w:val="24"/>
              </w:rPr>
            </w:pPr>
          </w:p>
        </w:tc>
        <w:tc>
          <w:tcPr>
            <w:tcW w:w="1276" w:type="dxa"/>
            <w:vMerge/>
            <w:vAlign w:val="center"/>
          </w:tcPr>
          <w:p w:rsidR="00FF3A4A" w:rsidRPr="00476168" w:rsidRDefault="00FF3A4A" w:rsidP="00E7322E">
            <w:pPr>
              <w:snapToGrid w:val="0"/>
              <w:spacing w:line="240" w:lineRule="atLeast"/>
              <w:jc w:val="both"/>
              <w:rPr>
                <w:rFonts w:ascii="標楷體" w:eastAsia="標楷體" w:hAnsi="標楷體" w:cs="Times New Roman"/>
                <w:szCs w:val="24"/>
              </w:rPr>
            </w:pPr>
          </w:p>
        </w:tc>
        <w:tc>
          <w:tcPr>
            <w:tcW w:w="3827" w:type="dxa"/>
          </w:tcPr>
          <w:p w:rsidR="00FF3A4A" w:rsidRPr="00476168" w:rsidRDefault="00FF3A4A" w:rsidP="00864B27">
            <w:pPr>
              <w:rPr>
                <w:rFonts w:ascii="標楷體" w:eastAsia="標楷體" w:hAnsi="標楷體"/>
                <w:szCs w:val="24"/>
              </w:rPr>
            </w:pPr>
            <w:r w:rsidRPr="00476168">
              <w:rPr>
                <w:rFonts w:ascii="標楷體" w:eastAsia="標楷體" w:hAnsi="標楷體" w:hint="eastAsia"/>
                <w:szCs w:val="24"/>
              </w:rPr>
              <w:t>遊說法介紹（內政部提供）</w:t>
            </w:r>
          </w:p>
        </w:tc>
        <w:tc>
          <w:tcPr>
            <w:tcW w:w="1418" w:type="dxa"/>
          </w:tcPr>
          <w:p w:rsidR="00FF3A4A" w:rsidRPr="00476168" w:rsidRDefault="00FF3A4A" w:rsidP="00864B27">
            <w:pPr>
              <w:jc w:val="center"/>
              <w:rPr>
                <w:rFonts w:ascii="標楷體" w:eastAsia="標楷體" w:hAnsi="標楷體"/>
                <w:szCs w:val="24"/>
              </w:rPr>
            </w:pPr>
            <w:r w:rsidRPr="00476168">
              <w:rPr>
                <w:rFonts w:ascii="標楷體" w:eastAsia="標楷體" w:hAnsi="標楷體"/>
                <w:szCs w:val="24"/>
              </w:rPr>
              <w:t>2</w:t>
            </w:r>
          </w:p>
        </w:tc>
        <w:tc>
          <w:tcPr>
            <w:tcW w:w="1275" w:type="dxa"/>
          </w:tcPr>
          <w:p w:rsidR="00FF3A4A" w:rsidRPr="00476168" w:rsidRDefault="00FF3A4A" w:rsidP="00864B27">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17</w:t>
            </w:r>
          </w:p>
        </w:tc>
      </w:tr>
      <w:tr w:rsidR="00FF3A4A" w:rsidRPr="00476168" w:rsidTr="0091344C">
        <w:trPr>
          <w:trHeight w:val="313"/>
        </w:trPr>
        <w:tc>
          <w:tcPr>
            <w:tcW w:w="1384" w:type="dxa"/>
            <w:vMerge/>
          </w:tcPr>
          <w:p w:rsidR="00FF3A4A" w:rsidRPr="00476168" w:rsidRDefault="00FF3A4A" w:rsidP="00CB1478">
            <w:pPr>
              <w:snapToGrid w:val="0"/>
              <w:spacing w:line="240" w:lineRule="atLeast"/>
              <w:rPr>
                <w:rFonts w:ascii="標楷體" w:eastAsia="標楷體" w:hAnsi="標楷體" w:cs="Times New Roman"/>
                <w:szCs w:val="24"/>
              </w:rPr>
            </w:pPr>
          </w:p>
        </w:tc>
        <w:tc>
          <w:tcPr>
            <w:tcW w:w="1276" w:type="dxa"/>
            <w:vMerge/>
            <w:vAlign w:val="center"/>
          </w:tcPr>
          <w:p w:rsidR="00FF3A4A" w:rsidRPr="00476168" w:rsidRDefault="00FF3A4A" w:rsidP="00E7322E">
            <w:pPr>
              <w:snapToGrid w:val="0"/>
              <w:spacing w:line="240" w:lineRule="atLeast"/>
              <w:jc w:val="both"/>
              <w:rPr>
                <w:rFonts w:ascii="標楷體" w:eastAsia="標楷體" w:hAnsi="標楷體" w:cs="Times New Roman"/>
                <w:szCs w:val="24"/>
              </w:rPr>
            </w:pPr>
          </w:p>
        </w:tc>
        <w:tc>
          <w:tcPr>
            <w:tcW w:w="3827" w:type="dxa"/>
          </w:tcPr>
          <w:p w:rsidR="00FF3A4A" w:rsidRPr="00476168" w:rsidRDefault="00FF3A4A" w:rsidP="00864B27">
            <w:pPr>
              <w:rPr>
                <w:rFonts w:ascii="標楷體" w:eastAsia="標楷體" w:hAnsi="標楷體"/>
                <w:szCs w:val="24"/>
              </w:rPr>
            </w:pPr>
            <w:r w:rsidRPr="00476168">
              <w:rPr>
                <w:rFonts w:ascii="標楷體" w:eastAsia="標楷體" w:hAnsi="標楷體" w:hint="eastAsia"/>
                <w:szCs w:val="24"/>
              </w:rPr>
              <w:t>民眾饋贈之相關法律問題</w:t>
            </w:r>
          </w:p>
        </w:tc>
        <w:tc>
          <w:tcPr>
            <w:tcW w:w="1418" w:type="dxa"/>
          </w:tcPr>
          <w:p w:rsidR="00FF3A4A" w:rsidRPr="00476168" w:rsidRDefault="00FF3A4A" w:rsidP="00864B27">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1</w:t>
            </w:r>
          </w:p>
        </w:tc>
        <w:tc>
          <w:tcPr>
            <w:tcW w:w="1275" w:type="dxa"/>
          </w:tcPr>
          <w:p w:rsidR="00FF3A4A" w:rsidRPr="00476168" w:rsidRDefault="00FF3A4A" w:rsidP="00864B27">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18</w:t>
            </w:r>
          </w:p>
        </w:tc>
      </w:tr>
      <w:tr w:rsidR="00FF3A4A" w:rsidRPr="00476168" w:rsidTr="0091344C">
        <w:trPr>
          <w:trHeight w:val="313"/>
        </w:trPr>
        <w:tc>
          <w:tcPr>
            <w:tcW w:w="1384" w:type="dxa"/>
            <w:vMerge/>
          </w:tcPr>
          <w:p w:rsidR="00FF3A4A" w:rsidRPr="00476168" w:rsidRDefault="00FF3A4A" w:rsidP="00CB1478">
            <w:pPr>
              <w:snapToGrid w:val="0"/>
              <w:spacing w:line="240" w:lineRule="atLeast"/>
              <w:rPr>
                <w:rFonts w:ascii="標楷體" w:eastAsia="標楷體" w:hAnsi="標楷體" w:cs="Times New Roman"/>
                <w:szCs w:val="24"/>
              </w:rPr>
            </w:pPr>
          </w:p>
        </w:tc>
        <w:tc>
          <w:tcPr>
            <w:tcW w:w="1276" w:type="dxa"/>
            <w:vMerge/>
            <w:vAlign w:val="center"/>
          </w:tcPr>
          <w:p w:rsidR="00FF3A4A" w:rsidRPr="00476168" w:rsidRDefault="00FF3A4A" w:rsidP="00E7322E">
            <w:pPr>
              <w:snapToGrid w:val="0"/>
              <w:spacing w:line="240" w:lineRule="atLeast"/>
              <w:jc w:val="both"/>
              <w:rPr>
                <w:rFonts w:ascii="標楷體" w:eastAsia="標楷體" w:hAnsi="標楷體" w:cs="Times New Roman"/>
                <w:szCs w:val="24"/>
              </w:rPr>
            </w:pPr>
          </w:p>
        </w:tc>
        <w:tc>
          <w:tcPr>
            <w:tcW w:w="3827" w:type="dxa"/>
          </w:tcPr>
          <w:p w:rsidR="00FF3A4A" w:rsidRPr="00476168" w:rsidRDefault="00FF3A4A" w:rsidP="00864B27">
            <w:pPr>
              <w:rPr>
                <w:rFonts w:ascii="標楷體" w:eastAsia="標楷體" w:hAnsi="標楷體"/>
                <w:b/>
                <w:color w:val="FF0000"/>
                <w:szCs w:val="24"/>
              </w:rPr>
            </w:pPr>
            <w:r w:rsidRPr="00476168">
              <w:rPr>
                <w:rFonts w:ascii="標楷體" w:eastAsia="標楷體" w:hAnsi="標楷體" w:hint="eastAsia"/>
                <w:b/>
                <w:color w:val="FF0000"/>
                <w:szCs w:val="24"/>
              </w:rPr>
              <w:t>獎勵保護檢舉貪污瀆職辦法</w:t>
            </w:r>
          </w:p>
        </w:tc>
        <w:tc>
          <w:tcPr>
            <w:tcW w:w="1418" w:type="dxa"/>
          </w:tcPr>
          <w:p w:rsidR="00FF3A4A" w:rsidRPr="00476168" w:rsidRDefault="00FF3A4A" w:rsidP="00864B27">
            <w:pPr>
              <w:snapToGrid w:val="0"/>
              <w:spacing w:line="240" w:lineRule="atLeast"/>
              <w:jc w:val="center"/>
              <w:rPr>
                <w:rFonts w:ascii="標楷體" w:eastAsia="標楷體" w:hAnsi="標楷體" w:cs="Times New Roman"/>
                <w:b/>
                <w:color w:val="FF0000"/>
                <w:szCs w:val="24"/>
              </w:rPr>
            </w:pPr>
            <w:r w:rsidRPr="00476168">
              <w:rPr>
                <w:rFonts w:ascii="標楷體" w:eastAsia="標楷體" w:hAnsi="標楷體" w:cs="Times New Roman" w:hint="eastAsia"/>
                <w:b/>
                <w:color w:val="FF0000"/>
                <w:szCs w:val="24"/>
              </w:rPr>
              <w:t>1</w:t>
            </w:r>
          </w:p>
        </w:tc>
        <w:tc>
          <w:tcPr>
            <w:tcW w:w="1275" w:type="dxa"/>
          </w:tcPr>
          <w:p w:rsidR="00FF3A4A" w:rsidRPr="00476168" w:rsidRDefault="00FF3A4A" w:rsidP="00864B27">
            <w:pPr>
              <w:snapToGrid w:val="0"/>
              <w:spacing w:line="240" w:lineRule="atLeast"/>
              <w:jc w:val="center"/>
              <w:rPr>
                <w:rFonts w:ascii="標楷體" w:eastAsia="標楷體" w:hAnsi="標楷體" w:cs="Times New Roman"/>
                <w:b/>
                <w:color w:val="FF0000"/>
                <w:szCs w:val="24"/>
              </w:rPr>
            </w:pPr>
            <w:r w:rsidRPr="00476168">
              <w:rPr>
                <w:rFonts w:ascii="標楷體" w:eastAsia="標楷體" w:hAnsi="標楷體" w:cs="Times New Roman" w:hint="eastAsia"/>
                <w:b/>
                <w:color w:val="FF0000"/>
                <w:szCs w:val="24"/>
              </w:rPr>
              <w:t>新增</w:t>
            </w:r>
          </w:p>
        </w:tc>
      </w:tr>
      <w:tr w:rsidR="00FF3A4A" w:rsidRPr="00476168" w:rsidTr="0091344C">
        <w:trPr>
          <w:trHeight w:val="313"/>
        </w:trPr>
        <w:tc>
          <w:tcPr>
            <w:tcW w:w="1384" w:type="dxa"/>
            <w:vMerge/>
          </w:tcPr>
          <w:p w:rsidR="00FF3A4A" w:rsidRPr="00476168" w:rsidRDefault="00FF3A4A" w:rsidP="00CB1478">
            <w:pPr>
              <w:snapToGrid w:val="0"/>
              <w:spacing w:line="240" w:lineRule="atLeast"/>
              <w:rPr>
                <w:rFonts w:ascii="標楷體" w:eastAsia="標楷體" w:hAnsi="標楷體" w:cs="Times New Roman"/>
                <w:szCs w:val="24"/>
              </w:rPr>
            </w:pPr>
          </w:p>
        </w:tc>
        <w:tc>
          <w:tcPr>
            <w:tcW w:w="1276" w:type="dxa"/>
            <w:vMerge/>
            <w:vAlign w:val="center"/>
          </w:tcPr>
          <w:p w:rsidR="00FF3A4A" w:rsidRPr="00476168" w:rsidRDefault="00FF3A4A" w:rsidP="00E7322E">
            <w:pPr>
              <w:snapToGrid w:val="0"/>
              <w:spacing w:line="240" w:lineRule="atLeast"/>
              <w:jc w:val="both"/>
              <w:rPr>
                <w:rFonts w:ascii="標楷體" w:eastAsia="標楷體" w:hAnsi="標楷體" w:cs="Times New Roman"/>
                <w:szCs w:val="24"/>
              </w:rPr>
            </w:pPr>
          </w:p>
        </w:tc>
        <w:tc>
          <w:tcPr>
            <w:tcW w:w="3827" w:type="dxa"/>
          </w:tcPr>
          <w:p w:rsidR="00FF3A4A" w:rsidRPr="00476168" w:rsidRDefault="00FF3A4A" w:rsidP="00864B27">
            <w:pPr>
              <w:rPr>
                <w:rFonts w:ascii="標楷體" w:eastAsia="標楷體" w:hAnsi="標楷體"/>
                <w:b/>
                <w:color w:val="FF0000"/>
                <w:szCs w:val="24"/>
              </w:rPr>
            </w:pPr>
            <w:r w:rsidRPr="00476168">
              <w:rPr>
                <w:rFonts w:ascii="標楷體" w:eastAsia="標楷體" w:hAnsi="標楷體" w:hint="eastAsia"/>
                <w:b/>
                <w:color w:val="FF0000"/>
                <w:szCs w:val="24"/>
              </w:rPr>
              <w:t>公職人員利益衝突迴避制度</w:t>
            </w:r>
          </w:p>
        </w:tc>
        <w:tc>
          <w:tcPr>
            <w:tcW w:w="1418" w:type="dxa"/>
          </w:tcPr>
          <w:p w:rsidR="00FF3A4A" w:rsidRPr="00476168" w:rsidRDefault="00FF3A4A" w:rsidP="00864B27">
            <w:pPr>
              <w:snapToGrid w:val="0"/>
              <w:spacing w:line="240" w:lineRule="atLeast"/>
              <w:jc w:val="center"/>
              <w:rPr>
                <w:rFonts w:ascii="標楷體" w:eastAsia="標楷體" w:hAnsi="標楷體" w:cs="Times New Roman"/>
                <w:b/>
                <w:color w:val="FF0000"/>
                <w:szCs w:val="24"/>
              </w:rPr>
            </w:pPr>
            <w:r w:rsidRPr="00476168">
              <w:rPr>
                <w:rFonts w:ascii="標楷體" w:eastAsia="標楷體" w:hAnsi="標楷體" w:cs="Times New Roman" w:hint="eastAsia"/>
                <w:b/>
                <w:color w:val="FF0000"/>
                <w:szCs w:val="24"/>
              </w:rPr>
              <w:t>2</w:t>
            </w:r>
          </w:p>
        </w:tc>
        <w:tc>
          <w:tcPr>
            <w:tcW w:w="1275" w:type="dxa"/>
          </w:tcPr>
          <w:p w:rsidR="00FF3A4A" w:rsidRPr="00476168" w:rsidRDefault="00FF3A4A" w:rsidP="00864B27">
            <w:pPr>
              <w:snapToGrid w:val="0"/>
              <w:spacing w:line="240" w:lineRule="atLeast"/>
              <w:jc w:val="center"/>
              <w:rPr>
                <w:rFonts w:ascii="標楷體" w:eastAsia="標楷體" w:hAnsi="標楷體" w:cs="Times New Roman"/>
                <w:b/>
                <w:color w:val="FF0000"/>
                <w:szCs w:val="24"/>
              </w:rPr>
            </w:pPr>
            <w:r w:rsidRPr="00476168">
              <w:rPr>
                <w:rFonts w:ascii="標楷體" w:eastAsia="標楷體" w:hAnsi="標楷體" w:cs="Times New Roman" w:hint="eastAsia"/>
                <w:b/>
                <w:color w:val="FF0000"/>
                <w:szCs w:val="24"/>
              </w:rPr>
              <w:t>新增</w:t>
            </w:r>
          </w:p>
        </w:tc>
      </w:tr>
      <w:tr w:rsidR="00FF3A4A" w:rsidRPr="00476168" w:rsidTr="0091344C">
        <w:trPr>
          <w:trHeight w:val="313"/>
        </w:trPr>
        <w:tc>
          <w:tcPr>
            <w:tcW w:w="1384" w:type="dxa"/>
            <w:vMerge/>
          </w:tcPr>
          <w:p w:rsidR="00FF3A4A" w:rsidRPr="00476168" w:rsidRDefault="00FF3A4A" w:rsidP="00CB1478">
            <w:pPr>
              <w:snapToGrid w:val="0"/>
              <w:spacing w:line="240" w:lineRule="atLeast"/>
              <w:rPr>
                <w:rFonts w:ascii="標楷體" w:eastAsia="標楷體" w:hAnsi="標楷體" w:cs="Times New Roman"/>
                <w:szCs w:val="24"/>
              </w:rPr>
            </w:pPr>
          </w:p>
        </w:tc>
        <w:tc>
          <w:tcPr>
            <w:tcW w:w="1276" w:type="dxa"/>
            <w:vMerge/>
            <w:vAlign w:val="center"/>
          </w:tcPr>
          <w:p w:rsidR="00FF3A4A" w:rsidRPr="00476168" w:rsidRDefault="00FF3A4A" w:rsidP="00E7322E">
            <w:pPr>
              <w:snapToGrid w:val="0"/>
              <w:spacing w:line="240" w:lineRule="atLeast"/>
              <w:jc w:val="both"/>
              <w:rPr>
                <w:rFonts w:ascii="標楷體" w:eastAsia="標楷體" w:hAnsi="標楷體" w:cs="Times New Roman"/>
                <w:szCs w:val="24"/>
              </w:rPr>
            </w:pPr>
          </w:p>
        </w:tc>
        <w:tc>
          <w:tcPr>
            <w:tcW w:w="3827" w:type="dxa"/>
          </w:tcPr>
          <w:p w:rsidR="00FF3A4A" w:rsidRPr="00476168" w:rsidRDefault="00FF3A4A" w:rsidP="00864B27">
            <w:pPr>
              <w:rPr>
                <w:rFonts w:ascii="標楷體" w:eastAsia="標楷體" w:hAnsi="標楷體"/>
                <w:b/>
                <w:color w:val="FF0000"/>
                <w:szCs w:val="24"/>
              </w:rPr>
            </w:pPr>
            <w:r w:rsidRPr="00476168">
              <w:rPr>
                <w:rFonts w:ascii="標楷體" w:eastAsia="標楷體" w:hAnsi="標楷體" w:hint="eastAsia"/>
                <w:b/>
                <w:color w:val="FF0000"/>
                <w:szCs w:val="24"/>
              </w:rPr>
              <w:t>公職人員財產申報制度</w:t>
            </w:r>
          </w:p>
        </w:tc>
        <w:tc>
          <w:tcPr>
            <w:tcW w:w="1418" w:type="dxa"/>
          </w:tcPr>
          <w:p w:rsidR="00FF3A4A" w:rsidRPr="00476168" w:rsidRDefault="00FF3A4A" w:rsidP="00864B27">
            <w:pPr>
              <w:snapToGrid w:val="0"/>
              <w:spacing w:line="240" w:lineRule="atLeast"/>
              <w:jc w:val="center"/>
              <w:rPr>
                <w:rFonts w:ascii="標楷體" w:eastAsia="標楷體" w:hAnsi="標楷體" w:cs="Times New Roman"/>
                <w:b/>
                <w:color w:val="FF0000"/>
                <w:szCs w:val="24"/>
              </w:rPr>
            </w:pPr>
            <w:r w:rsidRPr="00476168">
              <w:rPr>
                <w:rFonts w:ascii="標楷體" w:eastAsia="標楷體" w:hAnsi="標楷體" w:cs="Times New Roman" w:hint="eastAsia"/>
                <w:b/>
                <w:color w:val="FF0000"/>
                <w:szCs w:val="24"/>
              </w:rPr>
              <w:t>2</w:t>
            </w:r>
          </w:p>
        </w:tc>
        <w:tc>
          <w:tcPr>
            <w:tcW w:w="1275" w:type="dxa"/>
          </w:tcPr>
          <w:p w:rsidR="00FF3A4A" w:rsidRPr="00476168" w:rsidRDefault="00FF3A4A" w:rsidP="00864B27">
            <w:pPr>
              <w:snapToGrid w:val="0"/>
              <w:spacing w:line="240" w:lineRule="atLeast"/>
              <w:jc w:val="center"/>
              <w:rPr>
                <w:rFonts w:ascii="標楷體" w:eastAsia="標楷體" w:hAnsi="標楷體" w:cs="Times New Roman"/>
                <w:b/>
                <w:color w:val="FF0000"/>
                <w:szCs w:val="24"/>
              </w:rPr>
            </w:pPr>
            <w:r w:rsidRPr="00476168">
              <w:rPr>
                <w:rFonts w:ascii="標楷體" w:eastAsia="標楷體" w:hAnsi="標楷體" w:cs="Times New Roman" w:hint="eastAsia"/>
                <w:b/>
                <w:color w:val="FF0000"/>
                <w:szCs w:val="24"/>
              </w:rPr>
              <w:t>新增</w:t>
            </w:r>
          </w:p>
        </w:tc>
      </w:tr>
      <w:tr w:rsidR="00502A74" w:rsidRPr="00476168" w:rsidTr="0091344C">
        <w:trPr>
          <w:trHeight w:val="351"/>
        </w:trPr>
        <w:tc>
          <w:tcPr>
            <w:tcW w:w="1384" w:type="dxa"/>
            <w:vMerge/>
          </w:tcPr>
          <w:p w:rsidR="00502A74" w:rsidRPr="00476168" w:rsidRDefault="00502A74" w:rsidP="00CB1478">
            <w:pPr>
              <w:snapToGrid w:val="0"/>
              <w:spacing w:line="240" w:lineRule="atLeast"/>
              <w:rPr>
                <w:rFonts w:ascii="標楷體" w:eastAsia="標楷體" w:hAnsi="標楷體" w:cs="Times New Roman"/>
                <w:szCs w:val="24"/>
              </w:rPr>
            </w:pPr>
          </w:p>
        </w:tc>
        <w:tc>
          <w:tcPr>
            <w:tcW w:w="1276" w:type="dxa"/>
            <w:vMerge w:val="restart"/>
            <w:vAlign w:val="center"/>
          </w:tcPr>
          <w:p w:rsidR="00502A74" w:rsidRPr="00476168" w:rsidRDefault="00502A74" w:rsidP="00E7322E">
            <w:pPr>
              <w:snapToGrid w:val="0"/>
              <w:spacing w:line="240" w:lineRule="atLeast"/>
              <w:jc w:val="both"/>
              <w:rPr>
                <w:rFonts w:ascii="標楷體" w:eastAsia="標楷體" w:hAnsi="標楷體" w:cs="Times New Roman"/>
                <w:szCs w:val="24"/>
              </w:rPr>
            </w:pPr>
            <w:r w:rsidRPr="00476168">
              <w:rPr>
                <w:rFonts w:ascii="標楷體" w:eastAsia="標楷體" w:hAnsi="標楷體" w:cs="Times New Roman"/>
                <w:szCs w:val="24"/>
              </w:rPr>
              <w:t>人權教育</w:t>
            </w:r>
          </w:p>
        </w:tc>
        <w:tc>
          <w:tcPr>
            <w:tcW w:w="3827" w:type="dxa"/>
          </w:tcPr>
          <w:p w:rsidR="00502A74" w:rsidRPr="00476168" w:rsidRDefault="00502A74" w:rsidP="00864B27">
            <w:pPr>
              <w:rPr>
                <w:rFonts w:ascii="標楷體" w:eastAsia="標楷體" w:hAnsi="標楷體"/>
                <w:szCs w:val="24"/>
              </w:rPr>
            </w:pPr>
            <w:r w:rsidRPr="00476168">
              <w:rPr>
                <w:rFonts w:ascii="標楷體" w:eastAsia="標楷體" w:hAnsi="標楷體" w:hint="eastAsia"/>
                <w:szCs w:val="24"/>
              </w:rPr>
              <w:t>人權暨兩公約法內涵介紹</w:t>
            </w:r>
          </w:p>
        </w:tc>
        <w:tc>
          <w:tcPr>
            <w:tcW w:w="1418" w:type="dxa"/>
          </w:tcPr>
          <w:p w:rsidR="00502A74" w:rsidRPr="00476168" w:rsidRDefault="00502A74" w:rsidP="00864B27">
            <w:pPr>
              <w:jc w:val="center"/>
              <w:rPr>
                <w:rFonts w:ascii="標楷體" w:eastAsia="標楷體" w:hAnsi="標楷體"/>
                <w:szCs w:val="24"/>
              </w:rPr>
            </w:pPr>
            <w:r w:rsidRPr="00476168">
              <w:rPr>
                <w:rFonts w:ascii="標楷體" w:eastAsia="標楷體" w:hAnsi="標楷體"/>
                <w:szCs w:val="24"/>
              </w:rPr>
              <w:t>2</w:t>
            </w:r>
          </w:p>
        </w:tc>
        <w:tc>
          <w:tcPr>
            <w:tcW w:w="1275" w:type="dxa"/>
          </w:tcPr>
          <w:p w:rsidR="00502A74" w:rsidRPr="00476168" w:rsidRDefault="00502A74" w:rsidP="00864B27">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1</w:t>
            </w:r>
          </w:p>
        </w:tc>
      </w:tr>
      <w:tr w:rsidR="00502A74" w:rsidRPr="00476168" w:rsidTr="0091344C">
        <w:trPr>
          <w:trHeight w:val="288"/>
        </w:trPr>
        <w:tc>
          <w:tcPr>
            <w:tcW w:w="1384" w:type="dxa"/>
            <w:vMerge/>
          </w:tcPr>
          <w:p w:rsidR="00502A74" w:rsidRPr="00476168" w:rsidRDefault="00502A74" w:rsidP="00CB1478">
            <w:pPr>
              <w:snapToGrid w:val="0"/>
              <w:spacing w:line="240" w:lineRule="atLeast"/>
              <w:rPr>
                <w:rFonts w:ascii="標楷體" w:eastAsia="標楷體" w:hAnsi="標楷體" w:cs="Times New Roman"/>
                <w:szCs w:val="24"/>
              </w:rPr>
            </w:pPr>
          </w:p>
        </w:tc>
        <w:tc>
          <w:tcPr>
            <w:tcW w:w="1276" w:type="dxa"/>
            <w:vMerge/>
            <w:vAlign w:val="center"/>
          </w:tcPr>
          <w:p w:rsidR="00502A74" w:rsidRPr="00476168" w:rsidRDefault="00502A74" w:rsidP="00E7322E">
            <w:pPr>
              <w:snapToGrid w:val="0"/>
              <w:spacing w:line="240" w:lineRule="atLeast"/>
              <w:jc w:val="both"/>
              <w:rPr>
                <w:rFonts w:ascii="標楷體" w:eastAsia="標楷體" w:hAnsi="標楷體" w:cs="Times New Roman"/>
                <w:szCs w:val="24"/>
              </w:rPr>
            </w:pPr>
          </w:p>
        </w:tc>
        <w:tc>
          <w:tcPr>
            <w:tcW w:w="3827" w:type="dxa"/>
          </w:tcPr>
          <w:p w:rsidR="00502A74" w:rsidRPr="00476168" w:rsidRDefault="00502A74" w:rsidP="00864B27">
            <w:pPr>
              <w:rPr>
                <w:rFonts w:ascii="標楷體" w:eastAsia="標楷體" w:hAnsi="標楷體"/>
                <w:szCs w:val="24"/>
              </w:rPr>
            </w:pPr>
            <w:r w:rsidRPr="00476168">
              <w:rPr>
                <w:rFonts w:ascii="標楷體" w:eastAsia="標楷體" w:hAnsi="標楷體" w:hint="eastAsia"/>
                <w:szCs w:val="24"/>
              </w:rPr>
              <w:t>人權大步走-兩公約介紹</w:t>
            </w:r>
          </w:p>
        </w:tc>
        <w:tc>
          <w:tcPr>
            <w:tcW w:w="1418" w:type="dxa"/>
          </w:tcPr>
          <w:p w:rsidR="00502A74" w:rsidRPr="00476168" w:rsidRDefault="00502A74" w:rsidP="00864B27">
            <w:pPr>
              <w:jc w:val="center"/>
              <w:rPr>
                <w:rFonts w:ascii="標楷體" w:eastAsia="標楷體" w:hAnsi="標楷體"/>
                <w:szCs w:val="24"/>
              </w:rPr>
            </w:pPr>
            <w:r w:rsidRPr="00476168">
              <w:rPr>
                <w:rFonts w:ascii="標楷體" w:eastAsia="標楷體" w:hAnsi="標楷體"/>
                <w:szCs w:val="24"/>
              </w:rPr>
              <w:t>3</w:t>
            </w:r>
          </w:p>
        </w:tc>
        <w:tc>
          <w:tcPr>
            <w:tcW w:w="1275" w:type="dxa"/>
          </w:tcPr>
          <w:p w:rsidR="00502A74" w:rsidRPr="00476168" w:rsidRDefault="00502A74" w:rsidP="00864B27">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2</w:t>
            </w:r>
          </w:p>
        </w:tc>
      </w:tr>
      <w:tr w:rsidR="00502A74" w:rsidRPr="00476168" w:rsidTr="0091344C">
        <w:trPr>
          <w:trHeight w:val="288"/>
        </w:trPr>
        <w:tc>
          <w:tcPr>
            <w:tcW w:w="1384" w:type="dxa"/>
            <w:vMerge/>
          </w:tcPr>
          <w:p w:rsidR="00502A74" w:rsidRPr="00476168" w:rsidRDefault="00502A74" w:rsidP="00CB1478">
            <w:pPr>
              <w:snapToGrid w:val="0"/>
              <w:spacing w:line="240" w:lineRule="atLeast"/>
              <w:rPr>
                <w:rFonts w:ascii="標楷體" w:eastAsia="標楷體" w:hAnsi="標楷體" w:cs="Times New Roman"/>
                <w:szCs w:val="24"/>
              </w:rPr>
            </w:pPr>
          </w:p>
        </w:tc>
        <w:tc>
          <w:tcPr>
            <w:tcW w:w="1276" w:type="dxa"/>
            <w:vMerge/>
            <w:vAlign w:val="center"/>
          </w:tcPr>
          <w:p w:rsidR="00502A74" w:rsidRPr="00476168" w:rsidRDefault="00502A74" w:rsidP="00E7322E">
            <w:pPr>
              <w:snapToGrid w:val="0"/>
              <w:spacing w:line="240" w:lineRule="atLeast"/>
              <w:jc w:val="both"/>
              <w:rPr>
                <w:rFonts w:ascii="標楷體" w:eastAsia="標楷體" w:hAnsi="標楷體" w:cs="Times New Roman"/>
                <w:szCs w:val="24"/>
              </w:rPr>
            </w:pPr>
          </w:p>
        </w:tc>
        <w:tc>
          <w:tcPr>
            <w:tcW w:w="3827" w:type="dxa"/>
          </w:tcPr>
          <w:p w:rsidR="00502A74" w:rsidRPr="00476168" w:rsidRDefault="00502A74" w:rsidP="00864B27">
            <w:pPr>
              <w:rPr>
                <w:rFonts w:ascii="標楷體" w:eastAsia="標楷體" w:hAnsi="標楷體"/>
                <w:szCs w:val="24"/>
              </w:rPr>
            </w:pPr>
            <w:r w:rsidRPr="00476168">
              <w:rPr>
                <w:rFonts w:ascii="標楷體" w:eastAsia="標楷體" w:hAnsi="標楷體" w:hint="eastAsia"/>
                <w:szCs w:val="24"/>
              </w:rPr>
              <w:t>公務員應具備之人權與法治概念</w:t>
            </w:r>
          </w:p>
        </w:tc>
        <w:tc>
          <w:tcPr>
            <w:tcW w:w="1418" w:type="dxa"/>
          </w:tcPr>
          <w:p w:rsidR="00502A74" w:rsidRPr="00476168" w:rsidRDefault="00502A74" w:rsidP="00864B27">
            <w:pPr>
              <w:jc w:val="center"/>
              <w:rPr>
                <w:rFonts w:ascii="標楷體" w:eastAsia="標楷體" w:hAnsi="標楷體"/>
                <w:szCs w:val="24"/>
              </w:rPr>
            </w:pPr>
            <w:r w:rsidRPr="00476168">
              <w:rPr>
                <w:rFonts w:ascii="標楷體" w:eastAsia="標楷體" w:hAnsi="標楷體"/>
                <w:szCs w:val="24"/>
              </w:rPr>
              <w:t>2</w:t>
            </w:r>
          </w:p>
        </w:tc>
        <w:tc>
          <w:tcPr>
            <w:tcW w:w="1275" w:type="dxa"/>
          </w:tcPr>
          <w:p w:rsidR="00502A74" w:rsidRPr="00476168" w:rsidRDefault="00502A74" w:rsidP="00864B27">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3</w:t>
            </w:r>
          </w:p>
        </w:tc>
      </w:tr>
      <w:tr w:rsidR="00502A74" w:rsidRPr="00476168" w:rsidTr="0091344C">
        <w:trPr>
          <w:trHeight w:val="288"/>
        </w:trPr>
        <w:tc>
          <w:tcPr>
            <w:tcW w:w="1384" w:type="dxa"/>
            <w:vMerge/>
          </w:tcPr>
          <w:p w:rsidR="00502A74" w:rsidRPr="00476168" w:rsidRDefault="00502A74" w:rsidP="00CB1478">
            <w:pPr>
              <w:snapToGrid w:val="0"/>
              <w:spacing w:line="240" w:lineRule="atLeast"/>
              <w:rPr>
                <w:rFonts w:ascii="標楷體" w:eastAsia="標楷體" w:hAnsi="標楷體" w:cs="Times New Roman"/>
                <w:szCs w:val="24"/>
              </w:rPr>
            </w:pPr>
          </w:p>
        </w:tc>
        <w:tc>
          <w:tcPr>
            <w:tcW w:w="1276" w:type="dxa"/>
            <w:vMerge/>
            <w:vAlign w:val="center"/>
          </w:tcPr>
          <w:p w:rsidR="00502A74" w:rsidRPr="00476168" w:rsidRDefault="00502A74" w:rsidP="00E7322E">
            <w:pPr>
              <w:snapToGrid w:val="0"/>
              <w:spacing w:line="240" w:lineRule="atLeast"/>
              <w:jc w:val="both"/>
              <w:rPr>
                <w:rFonts w:ascii="標楷體" w:eastAsia="標楷體" w:hAnsi="標楷體" w:cs="Times New Roman"/>
                <w:szCs w:val="24"/>
              </w:rPr>
            </w:pPr>
          </w:p>
        </w:tc>
        <w:tc>
          <w:tcPr>
            <w:tcW w:w="3827" w:type="dxa"/>
          </w:tcPr>
          <w:p w:rsidR="00502A74" w:rsidRPr="00476168" w:rsidRDefault="00502A74" w:rsidP="00864B27">
            <w:pPr>
              <w:rPr>
                <w:rFonts w:ascii="標楷體" w:eastAsia="標楷體" w:hAnsi="標楷體"/>
                <w:szCs w:val="24"/>
              </w:rPr>
            </w:pPr>
            <w:r w:rsidRPr="00476168">
              <w:rPr>
                <w:rFonts w:ascii="標楷體" w:eastAsia="標楷體" w:hAnsi="標楷體" w:hint="eastAsia"/>
                <w:szCs w:val="24"/>
              </w:rPr>
              <w:t>人權大步走─落實兩公約於人權之保障</w:t>
            </w:r>
          </w:p>
        </w:tc>
        <w:tc>
          <w:tcPr>
            <w:tcW w:w="1418" w:type="dxa"/>
          </w:tcPr>
          <w:p w:rsidR="00502A74" w:rsidRPr="00476168" w:rsidRDefault="00502A74" w:rsidP="00864B27">
            <w:pPr>
              <w:jc w:val="center"/>
              <w:rPr>
                <w:rFonts w:ascii="標楷體" w:eastAsia="標楷體" w:hAnsi="標楷體"/>
                <w:szCs w:val="24"/>
              </w:rPr>
            </w:pPr>
            <w:r w:rsidRPr="00476168">
              <w:rPr>
                <w:rFonts w:ascii="標楷體" w:eastAsia="標楷體" w:hAnsi="標楷體"/>
                <w:szCs w:val="24"/>
              </w:rPr>
              <w:t>2</w:t>
            </w:r>
          </w:p>
        </w:tc>
        <w:tc>
          <w:tcPr>
            <w:tcW w:w="1275" w:type="dxa"/>
          </w:tcPr>
          <w:p w:rsidR="00502A74" w:rsidRPr="00476168" w:rsidRDefault="00502A74" w:rsidP="00864B27">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4</w:t>
            </w:r>
          </w:p>
        </w:tc>
      </w:tr>
      <w:tr w:rsidR="00502A74" w:rsidRPr="00476168" w:rsidTr="0091344C">
        <w:trPr>
          <w:trHeight w:val="288"/>
        </w:trPr>
        <w:tc>
          <w:tcPr>
            <w:tcW w:w="1384" w:type="dxa"/>
            <w:vMerge/>
          </w:tcPr>
          <w:p w:rsidR="00502A74" w:rsidRPr="00476168" w:rsidRDefault="00502A74" w:rsidP="00CB1478">
            <w:pPr>
              <w:snapToGrid w:val="0"/>
              <w:spacing w:line="240" w:lineRule="atLeast"/>
              <w:rPr>
                <w:rFonts w:ascii="標楷體" w:eastAsia="標楷體" w:hAnsi="標楷體" w:cs="Times New Roman"/>
                <w:szCs w:val="24"/>
              </w:rPr>
            </w:pPr>
          </w:p>
        </w:tc>
        <w:tc>
          <w:tcPr>
            <w:tcW w:w="1276" w:type="dxa"/>
            <w:vMerge/>
            <w:vAlign w:val="center"/>
          </w:tcPr>
          <w:p w:rsidR="00502A74" w:rsidRPr="00476168" w:rsidRDefault="00502A74" w:rsidP="00E7322E">
            <w:pPr>
              <w:snapToGrid w:val="0"/>
              <w:spacing w:line="240" w:lineRule="atLeast"/>
              <w:jc w:val="both"/>
              <w:rPr>
                <w:rFonts w:ascii="標楷體" w:eastAsia="標楷體" w:hAnsi="標楷體" w:cs="Times New Roman"/>
                <w:szCs w:val="24"/>
              </w:rPr>
            </w:pPr>
          </w:p>
        </w:tc>
        <w:tc>
          <w:tcPr>
            <w:tcW w:w="3827" w:type="dxa"/>
          </w:tcPr>
          <w:p w:rsidR="00502A74" w:rsidRPr="00476168" w:rsidRDefault="00502A74" w:rsidP="00864B27">
            <w:pPr>
              <w:rPr>
                <w:rFonts w:ascii="標楷體" w:eastAsia="標楷體" w:hAnsi="標楷體"/>
                <w:szCs w:val="24"/>
              </w:rPr>
            </w:pPr>
            <w:r w:rsidRPr="00476168">
              <w:rPr>
                <w:rFonts w:ascii="標楷體" w:eastAsia="標楷體" w:hAnsi="標楷體" w:hint="eastAsia"/>
                <w:szCs w:val="24"/>
              </w:rPr>
              <w:t>人權新思維．政府有作為</w:t>
            </w:r>
          </w:p>
        </w:tc>
        <w:tc>
          <w:tcPr>
            <w:tcW w:w="1418" w:type="dxa"/>
          </w:tcPr>
          <w:p w:rsidR="00502A74" w:rsidRPr="00476168" w:rsidRDefault="00502A74" w:rsidP="00864B27">
            <w:pPr>
              <w:jc w:val="center"/>
              <w:rPr>
                <w:rFonts w:ascii="標楷體" w:eastAsia="標楷體" w:hAnsi="標楷體"/>
                <w:szCs w:val="24"/>
              </w:rPr>
            </w:pPr>
            <w:r w:rsidRPr="00476168">
              <w:rPr>
                <w:rFonts w:ascii="標楷體" w:eastAsia="標楷體" w:hAnsi="標楷體"/>
                <w:szCs w:val="24"/>
              </w:rPr>
              <w:t>2</w:t>
            </w:r>
          </w:p>
        </w:tc>
        <w:tc>
          <w:tcPr>
            <w:tcW w:w="1275" w:type="dxa"/>
          </w:tcPr>
          <w:p w:rsidR="00502A74" w:rsidRPr="00476168" w:rsidRDefault="00502A74" w:rsidP="00864B27">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5</w:t>
            </w:r>
          </w:p>
        </w:tc>
      </w:tr>
      <w:tr w:rsidR="00502A74" w:rsidRPr="00476168" w:rsidTr="0091344C">
        <w:trPr>
          <w:trHeight w:val="288"/>
        </w:trPr>
        <w:tc>
          <w:tcPr>
            <w:tcW w:w="1384" w:type="dxa"/>
            <w:vMerge/>
          </w:tcPr>
          <w:p w:rsidR="00502A74" w:rsidRPr="00476168" w:rsidRDefault="00502A74" w:rsidP="00CB1478">
            <w:pPr>
              <w:snapToGrid w:val="0"/>
              <w:spacing w:line="240" w:lineRule="atLeast"/>
              <w:rPr>
                <w:rFonts w:ascii="標楷體" w:eastAsia="標楷體" w:hAnsi="標楷體" w:cs="Times New Roman"/>
                <w:szCs w:val="24"/>
              </w:rPr>
            </w:pPr>
          </w:p>
        </w:tc>
        <w:tc>
          <w:tcPr>
            <w:tcW w:w="1276" w:type="dxa"/>
            <w:vMerge/>
            <w:vAlign w:val="center"/>
          </w:tcPr>
          <w:p w:rsidR="00502A74" w:rsidRPr="00476168" w:rsidRDefault="00502A74" w:rsidP="00E7322E">
            <w:pPr>
              <w:snapToGrid w:val="0"/>
              <w:spacing w:line="240" w:lineRule="atLeast"/>
              <w:jc w:val="both"/>
              <w:rPr>
                <w:rFonts w:ascii="標楷體" w:eastAsia="標楷體" w:hAnsi="標楷體" w:cs="Times New Roman"/>
                <w:szCs w:val="24"/>
              </w:rPr>
            </w:pPr>
          </w:p>
        </w:tc>
        <w:tc>
          <w:tcPr>
            <w:tcW w:w="3827" w:type="dxa"/>
          </w:tcPr>
          <w:p w:rsidR="00502A74" w:rsidRPr="00476168" w:rsidRDefault="00502A74" w:rsidP="00864B27">
            <w:pPr>
              <w:rPr>
                <w:rFonts w:ascii="標楷體" w:eastAsia="標楷體" w:hAnsi="標楷體"/>
                <w:szCs w:val="24"/>
              </w:rPr>
            </w:pPr>
            <w:r w:rsidRPr="00476168">
              <w:rPr>
                <w:rFonts w:ascii="標楷體" w:eastAsia="標楷體" w:hAnsi="標楷體" w:hint="eastAsia"/>
                <w:szCs w:val="24"/>
              </w:rPr>
              <w:t>強化國際參與－人權公約在德國之</w:t>
            </w:r>
            <w:r w:rsidRPr="00476168">
              <w:rPr>
                <w:rFonts w:ascii="標楷體" w:eastAsia="標楷體" w:hAnsi="標楷體" w:hint="eastAsia"/>
                <w:szCs w:val="24"/>
              </w:rPr>
              <w:lastRenderedPageBreak/>
              <w:t>實踐專題演講</w:t>
            </w:r>
          </w:p>
        </w:tc>
        <w:tc>
          <w:tcPr>
            <w:tcW w:w="1418" w:type="dxa"/>
          </w:tcPr>
          <w:p w:rsidR="00502A74" w:rsidRPr="00476168" w:rsidRDefault="00502A74" w:rsidP="00864B27">
            <w:pPr>
              <w:jc w:val="center"/>
              <w:rPr>
                <w:rFonts w:ascii="標楷體" w:eastAsia="標楷體" w:hAnsi="標楷體"/>
                <w:szCs w:val="24"/>
              </w:rPr>
            </w:pPr>
            <w:r w:rsidRPr="00476168">
              <w:rPr>
                <w:rFonts w:ascii="標楷體" w:eastAsia="標楷體" w:hAnsi="標楷體"/>
                <w:szCs w:val="24"/>
              </w:rPr>
              <w:lastRenderedPageBreak/>
              <w:t>3</w:t>
            </w:r>
          </w:p>
        </w:tc>
        <w:tc>
          <w:tcPr>
            <w:tcW w:w="1275" w:type="dxa"/>
          </w:tcPr>
          <w:p w:rsidR="00502A74" w:rsidRPr="00476168" w:rsidRDefault="00502A74" w:rsidP="00864B27">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6</w:t>
            </w:r>
          </w:p>
        </w:tc>
      </w:tr>
      <w:tr w:rsidR="00502A74" w:rsidRPr="00476168" w:rsidTr="0091344C">
        <w:trPr>
          <w:trHeight w:val="288"/>
        </w:trPr>
        <w:tc>
          <w:tcPr>
            <w:tcW w:w="1384" w:type="dxa"/>
            <w:vMerge/>
          </w:tcPr>
          <w:p w:rsidR="00502A74" w:rsidRPr="00476168" w:rsidRDefault="00502A74" w:rsidP="00CB1478">
            <w:pPr>
              <w:snapToGrid w:val="0"/>
              <w:spacing w:line="240" w:lineRule="atLeast"/>
              <w:rPr>
                <w:rFonts w:ascii="標楷體" w:eastAsia="標楷體" w:hAnsi="標楷體" w:cs="Times New Roman"/>
                <w:szCs w:val="24"/>
              </w:rPr>
            </w:pPr>
          </w:p>
        </w:tc>
        <w:tc>
          <w:tcPr>
            <w:tcW w:w="1276" w:type="dxa"/>
            <w:vMerge/>
            <w:vAlign w:val="center"/>
          </w:tcPr>
          <w:p w:rsidR="00502A74" w:rsidRPr="00476168" w:rsidRDefault="00502A74" w:rsidP="00E7322E">
            <w:pPr>
              <w:snapToGrid w:val="0"/>
              <w:spacing w:line="240" w:lineRule="atLeast"/>
              <w:jc w:val="both"/>
              <w:rPr>
                <w:rFonts w:ascii="標楷體" w:eastAsia="標楷體" w:hAnsi="標楷體" w:cs="Times New Roman"/>
                <w:szCs w:val="24"/>
              </w:rPr>
            </w:pPr>
          </w:p>
        </w:tc>
        <w:tc>
          <w:tcPr>
            <w:tcW w:w="3827" w:type="dxa"/>
          </w:tcPr>
          <w:p w:rsidR="00502A74" w:rsidRPr="00476168" w:rsidRDefault="00502A74" w:rsidP="00864B27">
            <w:pPr>
              <w:rPr>
                <w:rFonts w:ascii="標楷體" w:eastAsia="標楷體" w:hAnsi="標楷體"/>
                <w:szCs w:val="24"/>
              </w:rPr>
            </w:pPr>
            <w:r w:rsidRPr="00476168">
              <w:rPr>
                <w:rFonts w:ascii="標楷體" w:eastAsia="標楷體" w:hAnsi="標楷體" w:hint="eastAsia"/>
                <w:szCs w:val="24"/>
              </w:rPr>
              <w:t>兩公約之認識與應用</w:t>
            </w:r>
          </w:p>
        </w:tc>
        <w:tc>
          <w:tcPr>
            <w:tcW w:w="1418" w:type="dxa"/>
          </w:tcPr>
          <w:p w:rsidR="00502A74" w:rsidRPr="00476168" w:rsidRDefault="00502A74" w:rsidP="00864B27">
            <w:pPr>
              <w:jc w:val="center"/>
              <w:rPr>
                <w:rFonts w:ascii="標楷體" w:eastAsia="標楷體" w:hAnsi="標楷體"/>
                <w:szCs w:val="24"/>
              </w:rPr>
            </w:pPr>
            <w:r w:rsidRPr="00476168">
              <w:rPr>
                <w:rFonts w:ascii="標楷體" w:eastAsia="標楷體" w:hAnsi="標楷體"/>
                <w:szCs w:val="24"/>
              </w:rPr>
              <w:t>2</w:t>
            </w:r>
          </w:p>
        </w:tc>
        <w:tc>
          <w:tcPr>
            <w:tcW w:w="1275" w:type="dxa"/>
          </w:tcPr>
          <w:p w:rsidR="00502A74" w:rsidRPr="00476168" w:rsidRDefault="00502A74" w:rsidP="00864B27">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7</w:t>
            </w:r>
          </w:p>
        </w:tc>
      </w:tr>
      <w:tr w:rsidR="00502A74" w:rsidRPr="00476168" w:rsidTr="0091344C">
        <w:trPr>
          <w:trHeight w:val="288"/>
        </w:trPr>
        <w:tc>
          <w:tcPr>
            <w:tcW w:w="1384" w:type="dxa"/>
            <w:vMerge/>
          </w:tcPr>
          <w:p w:rsidR="00502A74" w:rsidRPr="00476168" w:rsidRDefault="00502A74" w:rsidP="00CB1478">
            <w:pPr>
              <w:snapToGrid w:val="0"/>
              <w:spacing w:line="240" w:lineRule="atLeast"/>
              <w:rPr>
                <w:rFonts w:ascii="標楷體" w:eastAsia="標楷體" w:hAnsi="標楷體" w:cs="Times New Roman"/>
                <w:szCs w:val="24"/>
              </w:rPr>
            </w:pPr>
          </w:p>
        </w:tc>
        <w:tc>
          <w:tcPr>
            <w:tcW w:w="1276" w:type="dxa"/>
            <w:vMerge/>
            <w:vAlign w:val="center"/>
          </w:tcPr>
          <w:p w:rsidR="00502A74" w:rsidRPr="00476168" w:rsidRDefault="00502A74" w:rsidP="00E7322E">
            <w:pPr>
              <w:snapToGrid w:val="0"/>
              <w:spacing w:line="240" w:lineRule="atLeast"/>
              <w:jc w:val="both"/>
              <w:rPr>
                <w:rFonts w:ascii="標楷體" w:eastAsia="標楷體" w:hAnsi="標楷體" w:cs="Times New Roman"/>
                <w:szCs w:val="24"/>
              </w:rPr>
            </w:pPr>
          </w:p>
        </w:tc>
        <w:tc>
          <w:tcPr>
            <w:tcW w:w="3827" w:type="dxa"/>
          </w:tcPr>
          <w:p w:rsidR="00502A74" w:rsidRPr="00476168" w:rsidRDefault="00502A74" w:rsidP="00864B27">
            <w:pPr>
              <w:rPr>
                <w:rFonts w:ascii="標楷體" w:eastAsia="標楷體" w:hAnsi="標楷體"/>
                <w:szCs w:val="24"/>
              </w:rPr>
            </w:pPr>
            <w:r w:rsidRPr="00476168">
              <w:rPr>
                <w:rFonts w:ascii="標楷體" w:eastAsia="標楷體" w:hAnsi="標楷體" w:hint="eastAsia"/>
                <w:szCs w:val="24"/>
              </w:rPr>
              <w:t>強化國際參與－人權公約在歐盟之實踐專題演講</w:t>
            </w:r>
          </w:p>
        </w:tc>
        <w:tc>
          <w:tcPr>
            <w:tcW w:w="1418" w:type="dxa"/>
          </w:tcPr>
          <w:p w:rsidR="00502A74" w:rsidRPr="00476168" w:rsidRDefault="00502A74" w:rsidP="00864B27">
            <w:pPr>
              <w:jc w:val="center"/>
              <w:rPr>
                <w:rFonts w:ascii="標楷體" w:eastAsia="標楷體" w:hAnsi="標楷體"/>
                <w:szCs w:val="24"/>
              </w:rPr>
            </w:pPr>
            <w:r w:rsidRPr="00476168">
              <w:rPr>
                <w:rFonts w:ascii="標楷體" w:eastAsia="標楷體" w:hAnsi="標楷體"/>
                <w:szCs w:val="24"/>
              </w:rPr>
              <w:t>3</w:t>
            </w:r>
          </w:p>
        </w:tc>
        <w:tc>
          <w:tcPr>
            <w:tcW w:w="1275" w:type="dxa"/>
          </w:tcPr>
          <w:p w:rsidR="00502A74" w:rsidRPr="00476168" w:rsidRDefault="00502A74" w:rsidP="00864B27">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8</w:t>
            </w:r>
          </w:p>
        </w:tc>
      </w:tr>
      <w:tr w:rsidR="00502A74" w:rsidRPr="00476168" w:rsidTr="0091344C">
        <w:trPr>
          <w:trHeight w:val="288"/>
        </w:trPr>
        <w:tc>
          <w:tcPr>
            <w:tcW w:w="1384" w:type="dxa"/>
            <w:vMerge/>
          </w:tcPr>
          <w:p w:rsidR="00502A74" w:rsidRPr="00476168" w:rsidRDefault="00502A74" w:rsidP="00CB1478">
            <w:pPr>
              <w:snapToGrid w:val="0"/>
              <w:spacing w:line="240" w:lineRule="atLeast"/>
              <w:rPr>
                <w:rFonts w:ascii="標楷體" w:eastAsia="標楷體" w:hAnsi="標楷體" w:cs="Times New Roman"/>
                <w:szCs w:val="24"/>
              </w:rPr>
            </w:pPr>
          </w:p>
        </w:tc>
        <w:tc>
          <w:tcPr>
            <w:tcW w:w="1276" w:type="dxa"/>
            <w:vMerge/>
            <w:vAlign w:val="center"/>
          </w:tcPr>
          <w:p w:rsidR="00502A74" w:rsidRPr="00476168" w:rsidRDefault="00502A74" w:rsidP="00E7322E">
            <w:pPr>
              <w:snapToGrid w:val="0"/>
              <w:spacing w:line="240" w:lineRule="atLeast"/>
              <w:jc w:val="both"/>
              <w:rPr>
                <w:rFonts w:ascii="標楷體" w:eastAsia="標楷體" w:hAnsi="標楷體" w:cs="Times New Roman"/>
                <w:szCs w:val="24"/>
              </w:rPr>
            </w:pPr>
          </w:p>
        </w:tc>
        <w:tc>
          <w:tcPr>
            <w:tcW w:w="3827" w:type="dxa"/>
          </w:tcPr>
          <w:p w:rsidR="00502A74" w:rsidRPr="00476168" w:rsidRDefault="00502A74" w:rsidP="00864B27">
            <w:pPr>
              <w:rPr>
                <w:rFonts w:ascii="標楷體" w:eastAsia="標楷體" w:hAnsi="標楷體"/>
                <w:szCs w:val="24"/>
              </w:rPr>
            </w:pPr>
            <w:r w:rsidRPr="00476168">
              <w:rPr>
                <w:rFonts w:ascii="標楷體" w:eastAsia="標楷體" w:hAnsi="標楷體" w:hint="eastAsia"/>
                <w:szCs w:val="24"/>
              </w:rPr>
              <w:t>人權影響評估</w:t>
            </w:r>
          </w:p>
        </w:tc>
        <w:tc>
          <w:tcPr>
            <w:tcW w:w="1418" w:type="dxa"/>
          </w:tcPr>
          <w:p w:rsidR="00502A74" w:rsidRPr="00476168" w:rsidRDefault="00502A74" w:rsidP="00864B27">
            <w:pPr>
              <w:jc w:val="center"/>
              <w:rPr>
                <w:rFonts w:ascii="標楷體" w:eastAsia="標楷體" w:hAnsi="標楷體"/>
                <w:szCs w:val="24"/>
              </w:rPr>
            </w:pPr>
            <w:r w:rsidRPr="00476168">
              <w:rPr>
                <w:rFonts w:ascii="標楷體" w:eastAsia="標楷體" w:hAnsi="標楷體"/>
                <w:szCs w:val="24"/>
              </w:rPr>
              <w:t>2</w:t>
            </w:r>
          </w:p>
        </w:tc>
        <w:tc>
          <w:tcPr>
            <w:tcW w:w="1275" w:type="dxa"/>
          </w:tcPr>
          <w:p w:rsidR="00502A74" w:rsidRPr="00476168" w:rsidRDefault="00502A74" w:rsidP="00864B27">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9</w:t>
            </w:r>
          </w:p>
        </w:tc>
      </w:tr>
      <w:tr w:rsidR="00502A74" w:rsidRPr="00476168" w:rsidTr="0091344C">
        <w:trPr>
          <w:trHeight w:val="288"/>
        </w:trPr>
        <w:tc>
          <w:tcPr>
            <w:tcW w:w="1384" w:type="dxa"/>
            <w:vMerge/>
          </w:tcPr>
          <w:p w:rsidR="00502A74" w:rsidRPr="00476168" w:rsidRDefault="00502A74" w:rsidP="00CB1478">
            <w:pPr>
              <w:snapToGrid w:val="0"/>
              <w:spacing w:line="240" w:lineRule="atLeast"/>
              <w:rPr>
                <w:rFonts w:ascii="標楷體" w:eastAsia="標楷體" w:hAnsi="標楷體" w:cs="Times New Roman"/>
                <w:szCs w:val="24"/>
              </w:rPr>
            </w:pPr>
          </w:p>
        </w:tc>
        <w:tc>
          <w:tcPr>
            <w:tcW w:w="1276" w:type="dxa"/>
            <w:vMerge/>
            <w:vAlign w:val="center"/>
          </w:tcPr>
          <w:p w:rsidR="00502A74" w:rsidRPr="00476168" w:rsidRDefault="00502A74" w:rsidP="00E7322E">
            <w:pPr>
              <w:snapToGrid w:val="0"/>
              <w:spacing w:line="240" w:lineRule="atLeast"/>
              <w:jc w:val="both"/>
              <w:rPr>
                <w:rFonts w:ascii="標楷體" w:eastAsia="標楷體" w:hAnsi="標楷體" w:cs="Times New Roman"/>
                <w:szCs w:val="24"/>
              </w:rPr>
            </w:pPr>
          </w:p>
        </w:tc>
        <w:tc>
          <w:tcPr>
            <w:tcW w:w="3827" w:type="dxa"/>
          </w:tcPr>
          <w:p w:rsidR="00502A74" w:rsidRPr="00476168" w:rsidRDefault="00502A74" w:rsidP="00864B27">
            <w:pPr>
              <w:rPr>
                <w:rFonts w:ascii="標楷體" w:eastAsia="標楷體" w:hAnsi="標楷體"/>
                <w:szCs w:val="24"/>
              </w:rPr>
            </w:pPr>
            <w:r w:rsidRPr="00476168">
              <w:rPr>
                <w:rFonts w:ascii="標楷體" w:eastAsia="標楷體" w:hAnsi="標楷體" w:hint="eastAsia"/>
                <w:szCs w:val="24"/>
              </w:rPr>
              <w:t>認識經濟社會文化權利國際公約實體權利保障規定(一)</w:t>
            </w:r>
          </w:p>
        </w:tc>
        <w:tc>
          <w:tcPr>
            <w:tcW w:w="1418" w:type="dxa"/>
          </w:tcPr>
          <w:p w:rsidR="00502A74" w:rsidRPr="00476168" w:rsidRDefault="00502A74" w:rsidP="00864B27">
            <w:pPr>
              <w:jc w:val="center"/>
              <w:rPr>
                <w:rFonts w:ascii="標楷體" w:eastAsia="標楷體" w:hAnsi="標楷體"/>
                <w:szCs w:val="24"/>
              </w:rPr>
            </w:pPr>
            <w:r w:rsidRPr="00476168">
              <w:rPr>
                <w:rFonts w:ascii="標楷體" w:eastAsia="標楷體" w:hAnsi="標楷體"/>
                <w:szCs w:val="24"/>
              </w:rPr>
              <w:t>1</w:t>
            </w:r>
          </w:p>
        </w:tc>
        <w:tc>
          <w:tcPr>
            <w:tcW w:w="1275" w:type="dxa"/>
          </w:tcPr>
          <w:p w:rsidR="00502A74" w:rsidRPr="00476168" w:rsidRDefault="00502A74" w:rsidP="00864B27">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10</w:t>
            </w:r>
          </w:p>
        </w:tc>
      </w:tr>
      <w:tr w:rsidR="00502A74" w:rsidRPr="00476168" w:rsidTr="0091344C">
        <w:trPr>
          <w:trHeight w:val="288"/>
        </w:trPr>
        <w:tc>
          <w:tcPr>
            <w:tcW w:w="1384" w:type="dxa"/>
            <w:vMerge/>
          </w:tcPr>
          <w:p w:rsidR="00502A74" w:rsidRPr="00476168" w:rsidRDefault="00502A74" w:rsidP="00CB1478">
            <w:pPr>
              <w:snapToGrid w:val="0"/>
              <w:spacing w:line="240" w:lineRule="atLeast"/>
              <w:rPr>
                <w:rFonts w:ascii="標楷體" w:eastAsia="標楷體" w:hAnsi="標楷體" w:cs="Times New Roman"/>
                <w:szCs w:val="24"/>
              </w:rPr>
            </w:pPr>
          </w:p>
        </w:tc>
        <w:tc>
          <w:tcPr>
            <w:tcW w:w="1276" w:type="dxa"/>
            <w:vMerge/>
            <w:vAlign w:val="center"/>
          </w:tcPr>
          <w:p w:rsidR="00502A74" w:rsidRPr="00476168" w:rsidRDefault="00502A74" w:rsidP="00E7322E">
            <w:pPr>
              <w:snapToGrid w:val="0"/>
              <w:spacing w:line="240" w:lineRule="atLeast"/>
              <w:jc w:val="both"/>
              <w:rPr>
                <w:rFonts w:ascii="標楷體" w:eastAsia="標楷體" w:hAnsi="標楷體" w:cs="Times New Roman"/>
                <w:szCs w:val="24"/>
              </w:rPr>
            </w:pPr>
          </w:p>
        </w:tc>
        <w:tc>
          <w:tcPr>
            <w:tcW w:w="3827" w:type="dxa"/>
          </w:tcPr>
          <w:p w:rsidR="00502A74" w:rsidRPr="00476168" w:rsidRDefault="00502A74" w:rsidP="00864B27">
            <w:pPr>
              <w:rPr>
                <w:rFonts w:ascii="標楷體" w:eastAsia="標楷體" w:hAnsi="標楷體"/>
                <w:szCs w:val="24"/>
              </w:rPr>
            </w:pPr>
            <w:r w:rsidRPr="00476168">
              <w:rPr>
                <w:rFonts w:ascii="標楷體" w:eastAsia="標楷體" w:hAnsi="標楷體" w:hint="eastAsia"/>
                <w:szCs w:val="24"/>
              </w:rPr>
              <w:t>兩公約種子培訓營總論講義(一)（法務部提供）</w:t>
            </w:r>
          </w:p>
        </w:tc>
        <w:tc>
          <w:tcPr>
            <w:tcW w:w="1418" w:type="dxa"/>
          </w:tcPr>
          <w:p w:rsidR="00502A74" w:rsidRPr="00476168" w:rsidRDefault="00502A74" w:rsidP="00864B27">
            <w:pPr>
              <w:jc w:val="center"/>
              <w:rPr>
                <w:rFonts w:ascii="標楷體" w:eastAsia="標楷體" w:hAnsi="標楷體"/>
                <w:szCs w:val="24"/>
              </w:rPr>
            </w:pPr>
            <w:r w:rsidRPr="00476168">
              <w:rPr>
                <w:rFonts w:ascii="標楷體" w:eastAsia="標楷體" w:hAnsi="標楷體"/>
                <w:szCs w:val="24"/>
              </w:rPr>
              <w:t>1</w:t>
            </w:r>
          </w:p>
        </w:tc>
        <w:tc>
          <w:tcPr>
            <w:tcW w:w="1275" w:type="dxa"/>
          </w:tcPr>
          <w:p w:rsidR="00502A74" w:rsidRPr="00476168" w:rsidRDefault="00502A74" w:rsidP="00864B27">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11</w:t>
            </w:r>
          </w:p>
        </w:tc>
      </w:tr>
      <w:tr w:rsidR="00502A74" w:rsidRPr="00476168" w:rsidTr="0091344C">
        <w:trPr>
          <w:trHeight w:val="288"/>
        </w:trPr>
        <w:tc>
          <w:tcPr>
            <w:tcW w:w="1384" w:type="dxa"/>
            <w:vMerge/>
          </w:tcPr>
          <w:p w:rsidR="00502A74" w:rsidRPr="00476168" w:rsidRDefault="00502A74" w:rsidP="00CB1478">
            <w:pPr>
              <w:snapToGrid w:val="0"/>
              <w:spacing w:line="240" w:lineRule="atLeast"/>
              <w:rPr>
                <w:rFonts w:ascii="標楷體" w:eastAsia="標楷體" w:hAnsi="標楷體" w:cs="Times New Roman"/>
                <w:szCs w:val="24"/>
              </w:rPr>
            </w:pPr>
          </w:p>
        </w:tc>
        <w:tc>
          <w:tcPr>
            <w:tcW w:w="1276" w:type="dxa"/>
            <w:vMerge/>
            <w:vAlign w:val="center"/>
          </w:tcPr>
          <w:p w:rsidR="00502A74" w:rsidRPr="00476168" w:rsidRDefault="00502A74" w:rsidP="00E7322E">
            <w:pPr>
              <w:snapToGrid w:val="0"/>
              <w:spacing w:line="240" w:lineRule="atLeast"/>
              <w:jc w:val="both"/>
              <w:rPr>
                <w:rFonts w:ascii="標楷體" w:eastAsia="標楷體" w:hAnsi="標楷體" w:cs="Times New Roman"/>
                <w:szCs w:val="24"/>
              </w:rPr>
            </w:pPr>
          </w:p>
        </w:tc>
        <w:tc>
          <w:tcPr>
            <w:tcW w:w="3827" w:type="dxa"/>
          </w:tcPr>
          <w:p w:rsidR="00502A74" w:rsidRPr="00476168" w:rsidRDefault="00502A74" w:rsidP="00864B27">
            <w:pPr>
              <w:rPr>
                <w:rFonts w:ascii="標楷體" w:eastAsia="標楷體" w:hAnsi="標楷體"/>
                <w:szCs w:val="24"/>
              </w:rPr>
            </w:pPr>
            <w:r w:rsidRPr="00476168">
              <w:rPr>
                <w:rFonts w:ascii="標楷體" w:eastAsia="標楷體" w:hAnsi="標楷體" w:hint="eastAsia"/>
                <w:szCs w:val="24"/>
              </w:rPr>
              <w:t>人權大步走：行政執行篇</w:t>
            </w:r>
          </w:p>
        </w:tc>
        <w:tc>
          <w:tcPr>
            <w:tcW w:w="1418" w:type="dxa"/>
          </w:tcPr>
          <w:p w:rsidR="00502A74" w:rsidRPr="00476168" w:rsidRDefault="00502A74" w:rsidP="00864B27">
            <w:pPr>
              <w:jc w:val="center"/>
              <w:rPr>
                <w:rFonts w:ascii="標楷體" w:eastAsia="標楷體" w:hAnsi="標楷體"/>
                <w:szCs w:val="24"/>
              </w:rPr>
            </w:pPr>
            <w:r w:rsidRPr="00476168">
              <w:rPr>
                <w:rFonts w:ascii="標楷體" w:eastAsia="標楷體" w:hAnsi="標楷體"/>
                <w:szCs w:val="24"/>
              </w:rPr>
              <w:t>1</w:t>
            </w:r>
          </w:p>
        </w:tc>
        <w:tc>
          <w:tcPr>
            <w:tcW w:w="1275" w:type="dxa"/>
          </w:tcPr>
          <w:p w:rsidR="00502A74" w:rsidRPr="00476168" w:rsidRDefault="00502A74" w:rsidP="00864B27">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12</w:t>
            </w:r>
          </w:p>
        </w:tc>
      </w:tr>
      <w:tr w:rsidR="00502A74" w:rsidRPr="00476168" w:rsidTr="0091344C">
        <w:trPr>
          <w:trHeight w:val="288"/>
        </w:trPr>
        <w:tc>
          <w:tcPr>
            <w:tcW w:w="1384" w:type="dxa"/>
            <w:vMerge/>
          </w:tcPr>
          <w:p w:rsidR="00502A74" w:rsidRPr="00476168" w:rsidRDefault="00502A74" w:rsidP="00CB1478">
            <w:pPr>
              <w:snapToGrid w:val="0"/>
              <w:spacing w:line="240" w:lineRule="atLeast"/>
              <w:rPr>
                <w:rFonts w:ascii="標楷體" w:eastAsia="標楷體" w:hAnsi="標楷體" w:cs="Times New Roman"/>
                <w:szCs w:val="24"/>
              </w:rPr>
            </w:pPr>
          </w:p>
        </w:tc>
        <w:tc>
          <w:tcPr>
            <w:tcW w:w="1276" w:type="dxa"/>
            <w:vMerge/>
            <w:vAlign w:val="center"/>
          </w:tcPr>
          <w:p w:rsidR="00502A74" w:rsidRPr="00476168" w:rsidRDefault="00502A74" w:rsidP="00E7322E">
            <w:pPr>
              <w:snapToGrid w:val="0"/>
              <w:spacing w:line="240" w:lineRule="atLeast"/>
              <w:jc w:val="both"/>
              <w:rPr>
                <w:rFonts w:ascii="標楷體" w:eastAsia="標楷體" w:hAnsi="標楷體" w:cs="Times New Roman"/>
                <w:szCs w:val="24"/>
              </w:rPr>
            </w:pPr>
          </w:p>
        </w:tc>
        <w:tc>
          <w:tcPr>
            <w:tcW w:w="3827" w:type="dxa"/>
          </w:tcPr>
          <w:p w:rsidR="00502A74" w:rsidRPr="00476168" w:rsidRDefault="00502A74" w:rsidP="00864B27">
            <w:pPr>
              <w:rPr>
                <w:rFonts w:ascii="標楷體" w:eastAsia="標楷體" w:hAnsi="標楷體"/>
                <w:szCs w:val="24"/>
              </w:rPr>
            </w:pPr>
            <w:r w:rsidRPr="00476168">
              <w:rPr>
                <w:rFonts w:ascii="標楷體" w:eastAsia="標楷體" w:hAnsi="標楷體" w:hint="eastAsia"/>
                <w:szCs w:val="24"/>
              </w:rPr>
              <w:t>兩公約種子培訓營總論講義(二)（法務部提供）</w:t>
            </w:r>
          </w:p>
        </w:tc>
        <w:tc>
          <w:tcPr>
            <w:tcW w:w="1418" w:type="dxa"/>
          </w:tcPr>
          <w:p w:rsidR="00502A74" w:rsidRPr="00476168" w:rsidRDefault="00502A74" w:rsidP="00864B27">
            <w:pPr>
              <w:jc w:val="center"/>
              <w:rPr>
                <w:rFonts w:ascii="標楷體" w:eastAsia="標楷體" w:hAnsi="標楷體"/>
                <w:szCs w:val="24"/>
              </w:rPr>
            </w:pPr>
            <w:r w:rsidRPr="00476168">
              <w:rPr>
                <w:rFonts w:ascii="標楷體" w:eastAsia="標楷體" w:hAnsi="標楷體"/>
                <w:szCs w:val="24"/>
              </w:rPr>
              <w:t>1</w:t>
            </w:r>
          </w:p>
        </w:tc>
        <w:tc>
          <w:tcPr>
            <w:tcW w:w="1275" w:type="dxa"/>
          </w:tcPr>
          <w:p w:rsidR="00502A74" w:rsidRPr="00476168" w:rsidRDefault="00502A74" w:rsidP="00864B27">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13</w:t>
            </w:r>
          </w:p>
        </w:tc>
      </w:tr>
      <w:tr w:rsidR="00502A74" w:rsidRPr="00476168" w:rsidTr="0091344C">
        <w:trPr>
          <w:trHeight w:val="288"/>
        </w:trPr>
        <w:tc>
          <w:tcPr>
            <w:tcW w:w="1384" w:type="dxa"/>
            <w:vMerge/>
          </w:tcPr>
          <w:p w:rsidR="00502A74" w:rsidRPr="00476168" w:rsidRDefault="00502A74" w:rsidP="00CB1478">
            <w:pPr>
              <w:snapToGrid w:val="0"/>
              <w:spacing w:line="240" w:lineRule="atLeast"/>
              <w:rPr>
                <w:rFonts w:ascii="標楷體" w:eastAsia="標楷體" w:hAnsi="標楷體" w:cs="Times New Roman"/>
                <w:szCs w:val="24"/>
              </w:rPr>
            </w:pPr>
          </w:p>
        </w:tc>
        <w:tc>
          <w:tcPr>
            <w:tcW w:w="1276" w:type="dxa"/>
            <w:vMerge/>
            <w:vAlign w:val="center"/>
          </w:tcPr>
          <w:p w:rsidR="00502A74" w:rsidRPr="00476168" w:rsidRDefault="00502A74" w:rsidP="00E7322E">
            <w:pPr>
              <w:snapToGrid w:val="0"/>
              <w:spacing w:line="240" w:lineRule="atLeast"/>
              <w:jc w:val="both"/>
              <w:rPr>
                <w:rFonts w:ascii="標楷體" w:eastAsia="標楷體" w:hAnsi="標楷體" w:cs="Times New Roman"/>
                <w:szCs w:val="24"/>
              </w:rPr>
            </w:pPr>
          </w:p>
        </w:tc>
        <w:tc>
          <w:tcPr>
            <w:tcW w:w="3827" w:type="dxa"/>
          </w:tcPr>
          <w:p w:rsidR="00502A74" w:rsidRPr="00476168" w:rsidRDefault="00502A74" w:rsidP="00864B27">
            <w:pPr>
              <w:rPr>
                <w:rFonts w:ascii="標楷體" w:eastAsia="標楷體" w:hAnsi="標楷體"/>
                <w:szCs w:val="24"/>
              </w:rPr>
            </w:pPr>
            <w:r w:rsidRPr="00476168">
              <w:rPr>
                <w:rFonts w:ascii="標楷體" w:eastAsia="標楷體" w:hAnsi="標楷體" w:hint="eastAsia"/>
                <w:szCs w:val="24"/>
              </w:rPr>
              <w:t>認識經濟社會文化權利國際公約實體權利保障規定(二)</w:t>
            </w:r>
          </w:p>
        </w:tc>
        <w:tc>
          <w:tcPr>
            <w:tcW w:w="1418" w:type="dxa"/>
          </w:tcPr>
          <w:p w:rsidR="00502A74" w:rsidRPr="00476168" w:rsidRDefault="00502A74" w:rsidP="00864B27">
            <w:pPr>
              <w:jc w:val="center"/>
              <w:rPr>
                <w:rFonts w:ascii="標楷體" w:eastAsia="標楷體" w:hAnsi="標楷體"/>
                <w:szCs w:val="24"/>
              </w:rPr>
            </w:pPr>
            <w:r w:rsidRPr="00476168">
              <w:rPr>
                <w:rFonts w:ascii="標楷體" w:eastAsia="標楷體" w:hAnsi="標楷體"/>
                <w:szCs w:val="24"/>
              </w:rPr>
              <w:t>1</w:t>
            </w:r>
          </w:p>
        </w:tc>
        <w:tc>
          <w:tcPr>
            <w:tcW w:w="1275" w:type="dxa"/>
          </w:tcPr>
          <w:p w:rsidR="00502A74" w:rsidRPr="00476168" w:rsidRDefault="00502A74" w:rsidP="00864B27">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14</w:t>
            </w:r>
          </w:p>
        </w:tc>
      </w:tr>
      <w:tr w:rsidR="00502A74" w:rsidRPr="00476168" w:rsidTr="0091344C">
        <w:trPr>
          <w:trHeight w:val="288"/>
        </w:trPr>
        <w:tc>
          <w:tcPr>
            <w:tcW w:w="1384" w:type="dxa"/>
            <w:vMerge/>
          </w:tcPr>
          <w:p w:rsidR="00502A74" w:rsidRPr="00476168" w:rsidRDefault="00502A74" w:rsidP="00CB1478">
            <w:pPr>
              <w:snapToGrid w:val="0"/>
              <w:spacing w:line="240" w:lineRule="atLeast"/>
              <w:rPr>
                <w:rFonts w:ascii="標楷體" w:eastAsia="標楷體" w:hAnsi="標楷體" w:cs="Times New Roman"/>
                <w:szCs w:val="24"/>
              </w:rPr>
            </w:pPr>
          </w:p>
        </w:tc>
        <w:tc>
          <w:tcPr>
            <w:tcW w:w="1276" w:type="dxa"/>
            <w:vMerge/>
            <w:vAlign w:val="center"/>
          </w:tcPr>
          <w:p w:rsidR="00502A74" w:rsidRPr="00476168" w:rsidRDefault="00502A74" w:rsidP="00E7322E">
            <w:pPr>
              <w:snapToGrid w:val="0"/>
              <w:spacing w:line="240" w:lineRule="atLeast"/>
              <w:jc w:val="both"/>
              <w:rPr>
                <w:rFonts w:ascii="標楷體" w:eastAsia="標楷體" w:hAnsi="標楷體" w:cs="Times New Roman"/>
                <w:szCs w:val="24"/>
              </w:rPr>
            </w:pPr>
          </w:p>
        </w:tc>
        <w:tc>
          <w:tcPr>
            <w:tcW w:w="3827" w:type="dxa"/>
          </w:tcPr>
          <w:p w:rsidR="00502A74" w:rsidRPr="00476168" w:rsidRDefault="00502A74" w:rsidP="00864B27">
            <w:pPr>
              <w:rPr>
                <w:rFonts w:ascii="標楷體" w:eastAsia="標楷體" w:hAnsi="標楷體"/>
                <w:szCs w:val="24"/>
              </w:rPr>
            </w:pPr>
            <w:r w:rsidRPr="00476168">
              <w:rPr>
                <w:rFonts w:ascii="標楷體" w:eastAsia="標楷體" w:hAnsi="標楷體" w:hint="eastAsia"/>
                <w:szCs w:val="24"/>
              </w:rPr>
              <w:t>認識經濟社會文化權利國際公約實體權利保障規定(三)</w:t>
            </w:r>
          </w:p>
        </w:tc>
        <w:tc>
          <w:tcPr>
            <w:tcW w:w="1418" w:type="dxa"/>
          </w:tcPr>
          <w:p w:rsidR="00502A74" w:rsidRPr="00476168" w:rsidRDefault="00502A74" w:rsidP="00864B27">
            <w:pPr>
              <w:jc w:val="center"/>
              <w:rPr>
                <w:rFonts w:ascii="標楷體" w:eastAsia="標楷體" w:hAnsi="標楷體"/>
                <w:szCs w:val="24"/>
              </w:rPr>
            </w:pPr>
            <w:r w:rsidRPr="00476168">
              <w:rPr>
                <w:rFonts w:ascii="標楷體" w:eastAsia="標楷體" w:hAnsi="標楷體"/>
                <w:szCs w:val="24"/>
              </w:rPr>
              <w:t>1</w:t>
            </w:r>
          </w:p>
        </w:tc>
        <w:tc>
          <w:tcPr>
            <w:tcW w:w="1275" w:type="dxa"/>
          </w:tcPr>
          <w:p w:rsidR="00502A74" w:rsidRPr="00476168" w:rsidRDefault="00502A74" w:rsidP="00864B27">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15</w:t>
            </w:r>
          </w:p>
        </w:tc>
      </w:tr>
      <w:tr w:rsidR="00502A74" w:rsidRPr="00476168" w:rsidTr="0091344C">
        <w:trPr>
          <w:trHeight w:val="288"/>
        </w:trPr>
        <w:tc>
          <w:tcPr>
            <w:tcW w:w="1384" w:type="dxa"/>
            <w:vMerge/>
          </w:tcPr>
          <w:p w:rsidR="00502A74" w:rsidRPr="00476168" w:rsidRDefault="00502A74" w:rsidP="00CB1478">
            <w:pPr>
              <w:snapToGrid w:val="0"/>
              <w:spacing w:line="240" w:lineRule="atLeast"/>
              <w:rPr>
                <w:rFonts w:ascii="標楷體" w:eastAsia="標楷體" w:hAnsi="標楷體" w:cs="Times New Roman"/>
                <w:szCs w:val="24"/>
              </w:rPr>
            </w:pPr>
          </w:p>
        </w:tc>
        <w:tc>
          <w:tcPr>
            <w:tcW w:w="1276" w:type="dxa"/>
            <w:vMerge/>
            <w:vAlign w:val="center"/>
          </w:tcPr>
          <w:p w:rsidR="00502A74" w:rsidRPr="00476168" w:rsidRDefault="00502A74" w:rsidP="00E7322E">
            <w:pPr>
              <w:snapToGrid w:val="0"/>
              <w:spacing w:line="240" w:lineRule="atLeast"/>
              <w:jc w:val="both"/>
              <w:rPr>
                <w:rFonts w:ascii="標楷體" w:eastAsia="標楷體" w:hAnsi="標楷體" w:cs="Times New Roman"/>
                <w:szCs w:val="24"/>
              </w:rPr>
            </w:pPr>
          </w:p>
        </w:tc>
        <w:tc>
          <w:tcPr>
            <w:tcW w:w="3827" w:type="dxa"/>
          </w:tcPr>
          <w:p w:rsidR="00502A74" w:rsidRPr="00476168" w:rsidRDefault="00502A74" w:rsidP="00864B27">
            <w:pPr>
              <w:rPr>
                <w:rFonts w:ascii="標楷體" w:eastAsia="標楷體" w:hAnsi="標楷體"/>
                <w:szCs w:val="24"/>
              </w:rPr>
            </w:pPr>
            <w:r w:rsidRPr="00476168">
              <w:rPr>
                <w:rFonts w:ascii="標楷體" w:eastAsia="標楷體" w:hAnsi="標楷體" w:hint="eastAsia"/>
                <w:szCs w:val="24"/>
              </w:rPr>
              <w:t>兩公約種子培訓營總論講義(三)（法務部提供）</w:t>
            </w:r>
          </w:p>
        </w:tc>
        <w:tc>
          <w:tcPr>
            <w:tcW w:w="1418" w:type="dxa"/>
          </w:tcPr>
          <w:p w:rsidR="00502A74" w:rsidRPr="00476168" w:rsidRDefault="00502A74" w:rsidP="00864B27">
            <w:pPr>
              <w:jc w:val="center"/>
              <w:rPr>
                <w:rFonts w:ascii="標楷體" w:eastAsia="標楷體" w:hAnsi="標楷體"/>
                <w:szCs w:val="24"/>
              </w:rPr>
            </w:pPr>
            <w:r w:rsidRPr="00476168">
              <w:rPr>
                <w:rFonts w:ascii="標楷體" w:eastAsia="標楷體" w:hAnsi="標楷體"/>
                <w:szCs w:val="24"/>
              </w:rPr>
              <w:t>1</w:t>
            </w:r>
          </w:p>
        </w:tc>
        <w:tc>
          <w:tcPr>
            <w:tcW w:w="1275" w:type="dxa"/>
          </w:tcPr>
          <w:p w:rsidR="00502A74" w:rsidRPr="00476168" w:rsidRDefault="00502A74" w:rsidP="00864B27">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16</w:t>
            </w:r>
          </w:p>
        </w:tc>
      </w:tr>
      <w:tr w:rsidR="00502A74" w:rsidRPr="00476168" w:rsidTr="0091344C">
        <w:trPr>
          <w:trHeight w:val="288"/>
        </w:trPr>
        <w:tc>
          <w:tcPr>
            <w:tcW w:w="1384" w:type="dxa"/>
            <w:vMerge/>
          </w:tcPr>
          <w:p w:rsidR="00502A74" w:rsidRPr="00476168" w:rsidRDefault="00502A74" w:rsidP="00CB1478">
            <w:pPr>
              <w:snapToGrid w:val="0"/>
              <w:spacing w:line="240" w:lineRule="atLeast"/>
              <w:rPr>
                <w:rFonts w:ascii="標楷體" w:eastAsia="標楷體" w:hAnsi="標楷體" w:cs="Times New Roman"/>
                <w:szCs w:val="24"/>
              </w:rPr>
            </w:pPr>
          </w:p>
        </w:tc>
        <w:tc>
          <w:tcPr>
            <w:tcW w:w="1276" w:type="dxa"/>
            <w:vMerge/>
            <w:vAlign w:val="center"/>
          </w:tcPr>
          <w:p w:rsidR="00502A74" w:rsidRPr="00476168" w:rsidRDefault="00502A74" w:rsidP="00E7322E">
            <w:pPr>
              <w:snapToGrid w:val="0"/>
              <w:spacing w:line="240" w:lineRule="atLeast"/>
              <w:jc w:val="both"/>
              <w:rPr>
                <w:rFonts w:ascii="標楷體" w:eastAsia="標楷體" w:hAnsi="標楷體" w:cs="Times New Roman"/>
                <w:szCs w:val="24"/>
              </w:rPr>
            </w:pPr>
          </w:p>
        </w:tc>
        <w:tc>
          <w:tcPr>
            <w:tcW w:w="3827" w:type="dxa"/>
          </w:tcPr>
          <w:p w:rsidR="00502A74" w:rsidRPr="00476168" w:rsidRDefault="00502A74" w:rsidP="00864B27">
            <w:pPr>
              <w:rPr>
                <w:rFonts w:ascii="標楷體" w:eastAsia="標楷體" w:hAnsi="標楷體"/>
                <w:szCs w:val="24"/>
              </w:rPr>
            </w:pPr>
            <w:r w:rsidRPr="00476168">
              <w:rPr>
                <w:rFonts w:ascii="標楷體" w:eastAsia="標楷體" w:hAnsi="標楷體" w:hint="eastAsia"/>
                <w:szCs w:val="24"/>
              </w:rPr>
              <w:t>兩公約種子培訓營總論講義(四)（法務部提供）</w:t>
            </w:r>
          </w:p>
        </w:tc>
        <w:tc>
          <w:tcPr>
            <w:tcW w:w="1418" w:type="dxa"/>
          </w:tcPr>
          <w:p w:rsidR="00502A74" w:rsidRPr="00476168" w:rsidRDefault="00502A74" w:rsidP="00864B27">
            <w:pPr>
              <w:jc w:val="center"/>
              <w:rPr>
                <w:rFonts w:ascii="標楷體" w:eastAsia="標楷體" w:hAnsi="標楷體"/>
                <w:szCs w:val="24"/>
              </w:rPr>
            </w:pPr>
            <w:r w:rsidRPr="00476168">
              <w:rPr>
                <w:rFonts w:ascii="標楷體" w:eastAsia="標楷體" w:hAnsi="標楷體"/>
                <w:szCs w:val="24"/>
              </w:rPr>
              <w:t>1</w:t>
            </w:r>
          </w:p>
        </w:tc>
        <w:tc>
          <w:tcPr>
            <w:tcW w:w="1275" w:type="dxa"/>
          </w:tcPr>
          <w:p w:rsidR="00502A74" w:rsidRPr="00476168" w:rsidRDefault="00502A74" w:rsidP="00864B27">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17</w:t>
            </w:r>
          </w:p>
        </w:tc>
      </w:tr>
      <w:tr w:rsidR="00502A74" w:rsidRPr="00476168" w:rsidTr="0091344C">
        <w:trPr>
          <w:trHeight w:val="288"/>
        </w:trPr>
        <w:tc>
          <w:tcPr>
            <w:tcW w:w="1384" w:type="dxa"/>
            <w:vMerge/>
          </w:tcPr>
          <w:p w:rsidR="00502A74" w:rsidRPr="00476168" w:rsidRDefault="00502A74" w:rsidP="00CB1478">
            <w:pPr>
              <w:snapToGrid w:val="0"/>
              <w:spacing w:line="240" w:lineRule="atLeast"/>
              <w:rPr>
                <w:rFonts w:ascii="標楷體" w:eastAsia="標楷體" w:hAnsi="標楷體" w:cs="Times New Roman"/>
                <w:szCs w:val="24"/>
              </w:rPr>
            </w:pPr>
          </w:p>
        </w:tc>
        <w:tc>
          <w:tcPr>
            <w:tcW w:w="1276" w:type="dxa"/>
            <w:vMerge/>
            <w:vAlign w:val="center"/>
          </w:tcPr>
          <w:p w:rsidR="00502A74" w:rsidRPr="00476168" w:rsidRDefault="00502A74" w:rsidP="00E7322E">
            <w:pPr>
              <w:snapToGrid w:val="0"/>
              <w:spacing w:line="240" w:lineRule="atLeast"/>
              <w:jc w:val="both"/>
              <w:rPr>
                <w:rFonts w:ascii="標楷體" w:eastAsia="標楷體" w:hAnsi="標楷體" w:cs="Times New Roman"/>
                <w:szCs w:val="24"/>
              </w:rPr>
            </w:pPr>
          </w:p>
        </w:tc>
        <w:tc>
          <w:tcPr>
            <w:tcW w:w="3827" w:type="dxa"/>
          </w:tcPr>
          <w:p w:rsidR="00502A74" w:rsidRPr="00476168" w:rsidRDefault="00502A74" w:rsidP="00864B27">
            <w:pPr>
              <w:rPr>
                <w:rFonts w:ascii="標楷體" w:eastAsia="標楷體" w:hAnsi="標楷體"/>
                <w:szCs w:val="24"/>
              </w:rPr>
            </w:pPr>
            <w:r w:rsidRPr="00476168">
              <w:rPr>
                <w:rFonts w:ascii="標楷體" w:eastAsia="標楷體" w:hAnsi="標楷體" w:hint="eastAsia"/>
                <w:szCs w:val="24"/>
              </w:rPr>
              <w:t>經濟社會文化權利國際公約的在地實踐暨案例探討(一)</w:t>
            </w:r>
          </w:p>
        </w:tc>
        <w:tc>
          <w:tcPr>
            <w:tcW w:w="1418" w:type="dxa"/>
          </w:tcPr>
          <w:p w:rsidR="00502A74" w:rsidRPr="00476168" w:rsidRDefault="00502A74" w:rsidP="00864B27">
            <w:pPr>
              <w:jc w:val="center"/>
              <w:rPr>
                <w:rFonts w:ascii="標楷體" w:eastAsia="標楷體" w:hAnsi="標楷體"/>
                <w:szCs w:val="24"/>
              </w:rPr>
            </w:pPr>
            <w:r w:rsidRPr="00476168">
              <w:rPr>
                <w:rFonts w:ascii="標楷體" w:eastAsia="標楷體" w:hAnsi="標楷體"/>
                <w:szCs w:val="24"/>
              </w:rPr>
              <w:t>1</w:t>
            </w:r>
          </w:p>
        </w:tc>
        <w:tc>
          <w:tcPr>
            <w:tcW w:w="1275" w:type="dxa"/>
          </w:tcPr>
          <w:p w:rsidR="00502A74" w:rsidRPr="00476168" w:rsidRDefault="00502A74" w:rsidP="00864B27">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18</w:t>
            </w:r>
          </w:p>
        </w:tc>
      </w:tr>
      <w:tr w:rsidR="00502A74" w:rsidRPr="00476168" w:rsidTr="0091344C">
        <w:trPr>
          <w:trHeight w:val="288"/>
        </w:trPr>
        <w:tc>
          <w:tcPr>
            <w:tcW w:w="1384" w:type="dxa"/>
            <w:vMerge/>
          </w:tcPr>
          <w:p w:rsidR="00502A74" w:rsidRPr="00476168" w:rsidRDefault="00502A74" w:rsidP="00CB1478">
            <w:pPr>
              <w:snapToGrid w:val="0"/>
              <w:spacing w:line="240" w:lineRule="atLeast"/>
              <w:rPr>
                <w:rFonts w:ascii="標楷體" w:eastAsia="標楷體" w:hAnsi="標楷體" w:cs="Times New Roman"/>
                <w:szCs w:val="24"/>
              </w:rPr>
            </w:pPr>
          </w:p>
        </w:tc>
        <w:tc>
          <w:tcPr>
            <w:tcW w:w="1276" w:type="dxa"/>
            <w:vMerge/>
            <w:vAlign w:val="center"/>
          </w:tcPr>
          <w:p w:rsidR="00502A74" w:rsidRPr="00476168" w:rsidRDefault="00502A74" w:rsidP="00E7322E">
            <w:pPr>
              <w:snapToGrid w:val="0"/>
              <w:spacing w:line="240" w:lineRule="atLeast"/>
              <w:jc w:val="both"/>
              <w:rPr>
                <w:rFonts w:ascii="標楷體" w:eastAsia="標楷體" w:hAnsi="標楷體" w:cs="Times New Roman"/>
                <w:szCs w:val="24"/>
              </w:rPr>
            </w:pPr>
          </w:p>
        </w:tc>
        <w:tc>
          <w:tcPr>
            <w:tcW w:w="3827" w:type="dxa"/>
          </w:tcPr>
          <w:p w:rsidR="00502A74" w:rsidRPr="00476168" w:rsidRDefault="00502A74" w:rsidP="00864B27">
            <w:pPr>
              <w:rPr>
                <w:rFonts w:ascii="標楷體" w:eastAsia="標楷體" w:hAnsi="標楷體"/>
                <w:szCs w:val="24"/>
              </w:rPr>
            </w:pPr>
            <w:r w:rsidRPr="00476168">
              <w:rPr>
                <w:rFonts w:ascii="標楷體" w:eastAsia="標楷體" w:hAnsi="標楷體" w:hint="eastAsia"/>
                <w:szCs w:val="24"/>
              </w:rPr>
              <w:t>經濟社會文化權利國際公約的在地實踐暨案例探討(三)</w:t>
            </w:r>
          </w:p>
        </w:tc>
        <w:tc>
          <w:tcPr>
            <w:tcW w:w="1418" w:type="dxa"/>
          </w:tcPr>
          <w:p w:rsidR="00502A74" w:rsidRPr="00476168" w:rsidRDefault="00502A74" w:rsidP="00864B27">
            <w:pPr>
              <w:jc w:val="center"/>
              <w:rPr>
                <w:rFonts w:ascii="標楷體" w:eastAsia="標楷體" w:hAnsi="標楷體"/>
                <w:szCs w:val="24"/>
              </w:rPr>
            </w:pPr>
            <w:r w:rsidRPr="00476168">
              <w:rPr>
                <w:rFonts w:ascii="標楷體" w:eastAsia="標楷體" w:hAnsi="標楷體"/>
                <w:szCs w:val="24"/>
              </w:rPr>
              <w:t>1</w:t>
            </w:r>
          </w:p>
        </w:tc>
        <w:tc>
          <w:tcPr>
            <w:tcW w:w="1275" w:type="dxa"/>
          </w:tcPr>
          <w:p w:rsidR="00502A74" w:rsidRPr="00476168" w:rsidRDefault="00502A74" w:rsidP="00864B27">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19</w:t>
            </w:r>
          </w:p>
        </w:tc>
      </w:tr>
      <w:tr w:rsidR="00502A74" w:rsidRPr="00476168" w:rsidTr="0091344C">
        <w:trPr>
          <w:trHeight w:val="288"/>
        </w:trPr>
        <w:tc>
          <w:tcPr>
            <w:tcW w:w="1384" w:type="dxa"/>
            <w:vMerge/>
          </w:tcPr>
          <w:p w:rsidR="00502A74" w:rsidRPr="00476168" w:rsidRDefault="00502A74" w:rsidP="00CB1478">
            <w:pPr>
              <w:snapToGrid w:val="0"/>
              <w:spacing w:line="240" w:lineRule="atLeast"/>
              <w:rPr>
                <w:rFonts w:ascii="標楷體" w:eastAsia="標楷體" w:hAnsi="標楷體" w:cs="Times New Roman"/>
                <w:szCs w:val="24"/>
              </w:rPr>
            </w:pPr>
          </w:p>
        </w:tc>
        <w:tc>
          <w:tcPr>
            <w:tcW w:w="1276" w:type="dxa"/>
            <w:vMerge/>
            <w:vAlign w:val="center"/>
          </w:tcPr>
          <w:p w:rsidR="00502A74" w:rsidRPr="00476168" w:rsidRDefault="00502A74" w:rsidP="00E7322E">
            <w:pPr>
              <w:snapToGrid w:val="0"/>
              <w:spacing w:line="240" w:lineRule="atLeast"/>
              <w:jc w:val="both"/>
              <w:rPr>
                <w:rFonts w:ascii="標楷體" w:eastAsia="標楷體" w:hAnsi="標楷體" w:cs="Times New Roman"/>
                <w:szCs w:val="24"/>
              </w:rPr>
            </w:pPr>
          </w:p>
        </w:tc>
        <w:tc>
          <w:tcPr>
            <w:tcW w:w="3827" w:type="dxa"/>
          </w:tcPr>
          <w:p w:rsidR="00502A74" w:rsidRPr="00476168" w:rsidRDefault="00502A74" w:rsidP="00864B27">
            <w:pPr>
              <w:rPr>
                <w:rFonts w:ascii="標楷體" w:eastAsia="標楷體" w:hAnsi="標楷體"/>
                <w:szCs w:val="24"/>
              </w:rPr>
            </w:pPr>
            <w:r w:rsidRPr="00476168">
              <w:rPr>
                <w:rFonts w:ascii="標楷體" w:eastAsia="標楷體" w:hAnsi="標楷體" w:hint="eastAsia"/>
                <w:szCs w:val="24"/>
              </w:rPr>
              <w:t>經濟社會文化權利國際公約的在地實踐暨案例探討(二)</w:t>
            </w:r>
          </w:p>
        </w:tc>
        <w:tc>
          <w:tcPr>
            <w:tcW w:w="1418" w:type="dxa"/>
          </w:tcPr>
          <w:p w:rsidR="00502A74" w:rsidRPr="00476168" w:rsidRDefault="00502A74" w:rsidP="00864B27">
            <w:pPr>
              <w:jc w:val="center"/>
              <w:rPr>
                <w:rFonts w:ascii="標楷體" w:eastAsia="標楷體" w:hAnsi="標楷體"/>
                <w:szCs w:val="24"/>
              </w:rPr>
            </w:pPr>
            <w:r w:rsidRPr="00476168">
              <w:rPr>
                <w:rFonts w:ascii="標楷體" w:eastAsia="標楷體" w:hAnsi="標楷體"/>
                <w:szCs w:val="24"/>
              </w:rPr>
              <w:t>1</w:t>
            </w:r>
          </w:p>
        </w:tc>
        <w:tc>
          <w:tcPr>
            <w:tcW w:w="1275" w:type="dxa"/>
          </w:tcPr>
          <w:p w:rsidR="00502A74" w:rsidRPr="00476168" w:rsidRDefault="00502A74" w:rsidP="00864B27">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20</w:t>
            </w:r>
          </w:p>
        </w:tc>
      </w:tr>
      <w:tr w:rsidR="00502A74" w:rsidRPr="00476168" w:rsidTr="0091344C">
        <w:trPr>
          <w:trHeight w:val="288"/>
        </w:trPr>
        <w:tc>
          <w:tcPr>
            <w:tcW w:w="1384" w:type="dxa"/>
            <w:vMerge/>
          </w:tcPr>
          <w:p w:rsidR="00502A74" w:rsidRPr="00476168" w:rsidRDefault="00502A74" w:rsidP="00CB1478">
            <w:pPr>
              <w:snapToGrid w:val="0"/>
              <w:spacing w:line="240" w:lineRule="atLeast"/>
              <w:rPr>
                <w:rFonts w:ascii="標楷體" w:eastAsia="標楷體" w:hAnsi="標楷體" w:cs="Times New Roman"/>
                <w:szCs w:val="24"/>
              </w:rPr>
            </w:pPr>
          </w:p>
        </w:tc>
        <w:tc>
          <w:tcPr>
            <w:tcW w:w="1276" w:type="dxa"/>
            <w:vMerge/>
            <w:vAlign w:val="center"/>
          </w:tcPr>
          <w:p w:rsidR="00502A74" w:rsidRPr="00476168" w:rsidRDefault="00502A74" w:rsidP="00E7322E">
            <w:pPr>
              <w:snapToGrid w:val="0"/>
              <w:spacing w:line="240" w:lineRule="atLeast"/>
              <w:jc w:val="both"/>
              <w:rPr>
                <w:rFonts w:ascii="標楷體" w:eastAsia="標楷體" w:hAnsi="標楷體" w:cs="Times New Roman"/>
                <w:szCs w:val="24"/>
              </w:rPr>
            </w:pPr>
          </w:p>
        </w:tc>
        <w:tc>
          <w:tcPr>
            <w:tcW w:w="3827" w:type="dxa"/>
          </w:tcPr>
          <w:p w:rsidR="00502A74" w:rsidRPr="00476168" w:rsidRDefault="00502A74" w:rsidP="00864B27">
            <w:pPr>
              <w:rPr>
                <w:rFonts w:ascii="標楷體" w:eastAsia="標楷體" w:hAnsi="標楷體"/>
                <w:b/>
                <w:color w:val="FF0000"/>
                <w:szCs w:val="24"/>
              </w:rPr>
            </w:pPr>
            <w:r w:rsidRPr="00476168">
              <w:rPr>
                <w:rFonts w:ascii="標楷體" w:eastAsia="標楷體" w:hAnsi="標楷體" w:hint="eastAsia"/>
                <w:b/>
                <w:color w:val="FF0000"/>
                <w:szCs w:val="24"/>
              </w:rPr>
              <w:t>國際人權概論</w:t>
            </w:r>
          </w:p>
        </w:tc>
        <w:tc>
          <w:tcPr>
            <w:tcW w:w="1418" w:type="dxa"/>
          </w:tcPr>
          <w:p w:rsidR="00502A74" w:rsidRPr="00476168" w:rsidRDefault="00502A74" w:rsidP="00864B27">
            <w:pPr>
              <w:snapToGrid w:val="0"/>
              <w:spacing w:line="240" w:lineRule="atLeast"/>
              <w:jc w:val="center"/>
              <w:rPr>
                <w:rFonts w:ascii="標楷體" w:eastAsia="標楷體" w:hAnsi="標楷體" w:cs="Times New Roman"/>
                <w:b/>
                <w:color w:val="FF0000"/>
                <w:szCs w:val="24"/>
              </w:rPr>
            </w:pPr>
            <w:r w:rsidRPr="00476168">
              <w:rPr>
                <w:rFonts w:ascii="標楷體" w:eastAsia="標楷體" w:hAnsi="標楷體" w:cs="Times New Roman" w:hint="eastAsia"/>
                <w:b/>
                <w:color w:val="FF0000"/>
                <w:szCs w:val="24"/>
              </w:rPr>
              <w:t>2</w:t>
            </w:r>
          </w:p>
        </w:tc>
        <w:tc>
          <w:tcPr>
            <w:tcW w:w="1275" w:type="dxa"/>
          </w:tcPr>
          <w:p w:rsidR="00502A74" w:rsidRPr="00476168" w:rsidRDefault="00502A74" w:rsidP="00864B27">
            <w:pPr>
              <w:snapToGrid w:val="0"/>
              <w:spacing w:line="240" w:lineRule="atLeast"/>
              <w:jc w:val="center"/>
              <w:rPr>
                <w:rFonts w:ascii="標楷體" w:eastAsia="標楷體" w:hAnsi="標楷體" w:cs="Times New Roman"/>
                <w:b/>
                <w:color w:val="FF0000"/>
                <w:szCs w:val="24"/>
              </w:rPr>
            </w:pPr>
            <w:r w:rsidRPr="00476168">
              <w:rPr>
                <w:rFonts w:ascii="標楷體" w:eastAsia="標楷體" w:hAnsi="標楷體" w:cs="Times New Roman" w:hint="eastAsia"/>
                <w:b/>
                <w:color w:val="FF0000"/>
                <w:szCs w:val="24"/>
              </w:rPr>
              <w:t>新增</w:t>
            </w:r>
          </w:p>
        </w:tc>
      </w:tr>
      <w:tr w:rsidR="00502A74" w:rsidRPr="00476168" w:rsidTr="0091344C">
        <w:trPr>
          <w:trHeight w:val="345"/>
        </w:trPr>
        <w:tc>
          <w:tcPr>
            <w:tcW w:w="1384" w:type="dxa"/>
            <w:vMerge/>
          </w:tcPr>
          <w:p w:rsidR="00502A74" w:rsidRPr="00476168" w:rsidRDefault="00502A74" w:rsidP="00CB1478">
            <w:pPr>
              <w:snapToGrid w:val="0"/>
              <w:spacing w:line="240" w:lineRule="atLeast"/>
              <w:rPr>
                <w:rFonts w:ascii="標楷體" w:eastAsia="標楷體" w:hAnsi="標楷體" w:cs="Times New Roman"/>
                <w:szCs w:val="24"/>
              </w:rPr>
            </w:pPr>
          </w:p>
        </w:tc>
        <w:tc>
          <w:tcPr>
            <w:tcW w:w="1276" w:type="dxa"/>
            <w:vAlign w:val="center"/>
          </w:tcPr>
          <w:p w:rsidR="00502A74" w:rsidRPr="00476168" w:rsidRDefault="00502A74" w:rsidP="00E7322E">
            <w:pPr>
              <w:snapToGrid w:val="0"/>
              <w:spacing w:line="240" w:lineRule="atLeast"/>
              <w:jc w:val="both"/>
              <w:rPr>
                <w:rFonts w:ascii="標楷體" w:eastAsia="標楷體" w:hAnsi="標楷體" w:cs="Times New Roman"/>
                <w:szCs w:val="24"/>
              </w:rPr>
            </w:pPr>
            <w:r w:rsidRPr="00476168">
              <w:rPr>
                <w:rFonts w:ascii="標楷體" w:eastAsia="標楷體" w:hAnsi="標楷體" w:cs="Times New Roman"/>
                <w:szCs w:val="24"/>
              </w:rPr>
              <w:t>行政中立</w:t>
            </w:r>
          </w:p>
        </w:tc>
        <w:tc>
          <w:tcPr>
            <w:tcW w:w="3827" w:type="dxa"/>
          </w:tcPr>
          <w:p w:rsidR="00502A74" w:rsidRPr="00476168" w:rsidRDefault="00502A74" w:rsidP="00CB1478">
            <w:pPr>
              <w:snapToGrid w:val="0"/>
              <w:spacing w:line="240" w:lineRule="atLeast"/>
              <w:rPr>
                <w:rFonts w:ascii="標楷體" w:eastAsia="標楷體" w:hAnsi="標楷體" w:cs="Times New Roman"/>
                <w:szCs w:val="24"/>
              </w:rPr>
            </w:pPr>
            <w:r w:rsidRPr="00476168">
              <w:rPr>
                <w:rFonts w:ascii="標楷體" w:eastAsia="標楷體" w:hAnsi="標楷體" w:cs="Times New Roman" w:hint="eastAsia"/>
                <w:szCs w:val="24"/>
              </w:rPr>
              <w:t>行政中立理論與實務</w:t>
            </w:r>
          </w:p>
        </w:tc>
        <w:tc>
          <w:tcPr>
            <w:tcW w:w="1418" w:type="dxa"/>
          </w:tcPr>
          <w:p w:rsidR="00502A74" w:rsidRPr="00476168" w:rsidRDefault="00502A74" w:rsidP="004B0E59">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2</w:t>
            </w:r>
          </w:p>
        </w:tc>
        <w:tc>
          <w:tcPr>
            <w:tcW w:w="1275" w:type="dxa"/>
          </w:tcPr>
          <w:p w:rsidR="00502A74" w:rsidRPr="00476168" w:rsidRDefault="00502A74" w:rsidP="004B0E59">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1</w:t>
            </w:r>
          </w:p>
        </w:tc>
      </w:tr>
      <w:tr w:rsidR="00502A74" w:rsidRPr="00476168" w:rsidTr="0091344C">
        <w:trPr>
          <w:trHeight w:val="313"/>
        </w:trPr>
        <w:tc>
          <w:tcPr>
            <w:tcW w:w="1384" w:type="dxa"/>
            <w:vMerge/>
          </w:tcPr>
          <w:p w:rsidR="00502A74" w:rsidRPr="00476168" w:rsidRDefault="00502A74" w:rsidP="00CB1478">
            <w:pPr>
              <w:snapToGrid w:val="0"/>
              <w:spacing w:line="240" w:lineRule="atLeast"/>
              <w:rPr>
                <w:rFonts w:ascii="標楷體" w:eastAsia="標楷體" w:hAnsi="標楷體" w:cs="Times New Roman"/>
                <w:szCs w:val="24"/>
              </w:rPr>
            </w:pPr>
          </w:p>
        </w:tc>
        <w:tc>
          <w:tcPr>
            <w:tcW w:w="1276" w:type="dxa"/>
            <w:vMerge w:val="restart"/>
            <w:vAlign w:val="center"/>
          </w:tcPr>
          <w:p w:rsidR="00502A74" w:rsidRPr="00476168" w:rsidRDefault="00502A74" w:rsidP="00E7322E">
            <w:pPr>
              <w:snapToGrid w:val="0"/>
              <w:spacing w:line="240" w:lineRule="atLeast"/>
              <w:jc w:val="both"/>
              <w:rPr>
                <w:rFonts w:ascii="標楷體" w:eastAsia="標楷體" w:hAnsi="標楷體" w:cs="Times New Roman"/>
                <w:szCs w:val="24"/>
              </w:rPr>
            </w:pPr>
            <w:r w:rsidRPr="00476168">
              <w:rPr>
                <w:rFonts w:ascii="標楷體" w:eastAsia="標楷體" w:hAnsi="標楷體" w:cs="Times New Roman"/>
                <w:szCs w:val="24"/>
              </w:rPr>
              <w:t>多元族群文化</w:t>
            </w:r>
          </w:p>
        </w:tc>
        <w:tc>
          <w:tcPr>
            <w:tcW w:w="3827" w:type="dxa"/>
          </w:tcPr>
          <w:p w:rsidR="00502A74" w:rsidRPr="00476168" w:rsidRDefault="00502A74" w:rsidP="009E62A9">
            <w:pPr>
              <w:rPr>
                <w:rFonts w:ascii="標楷體" w:eastAsia="標楷體" w:hAnsi="標楷體"/>
                <w:szCs w:val="24"/>
              </w:rPr>
            </w:pPr>
            <w:r w:rsidRPr="00476168">
              <w:rPr>
                <w:rFonts w:ascii="標楷體" w:eastAsia="標楷體" w:hAnsi="標楷體" w:hint="eastAsia"/>
                <w:szCs w:val="24"/>
              </w:rPr>
              <w:t>臺灣新住民文化介紹</w:t>
            </w:r>
          </w:p>
        </w:tc>
        <w:tc>
          <w:tcPr>
            <w:tcW w:w="1418" w:type="dxa"/>
          </w:tcPr>
          <w:p w:rsidR="00502A74" w:rsidRPr="00476168" w:rsidRDefault="00502A74" w:rsidP="004B0E59">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2</w:t>
            </w:r>
          </w:p>
        </w:tc>
        <w:tc>
          <w:tcPr>
            <w:tcW w:w="1275" w:type="dxa"/>
          </w:tcPr>
          <w:p w:rsidR="00502A74" w:rsidRPr="00476168" w:rsidRDefault="00502A74" w:rsidP="004B0E59">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1</w:t>
            </w:r>
          </w:p>
        </w:tc>
      </w:tr>
      <w:tr w:rsidR="00502A74" w:rsidRPr="00476168" w:rsidTr="0091344C">
        <w:trPr>
          <w:trHeight w:val="413"/>
        </w:trPr>
        <w:tc>
          <w:tcPr>
            <w:tcW w:w="1384" w:type="dxa"/>
            <w:vMerge/>
          </w:tcPr>
          <w:p w:rsidR="00502A74" w:rsidRPr="00476168" w:rsidRDefault="00502A74" w:rsidP="00CB1478">
            <w:pPr>
              <w:snapToGrid w:val="0"/>
              <w:spacing w:line="240" w:lineRule="atLeast"/>
              <w:rPr>
                <w:rFonts w:ascii="標楷體" w:eastAsia="標楷體" w:hAnsi="標楷體" w:cs="Times New Roman"/>
                <w:szCs w:val="24"/>
              </w:rPr>
            </w:pPr>
          </w:p>
        </w:tc>
        <w:tc>
          <w:tcPr>
            <w:tcW w:w="1276" w:type="dxa"/>
            <w:vMerge/>
            <w:vAlign w:val="center"/>
          </w:tcPr>
          <w:p w:rsidR="00502A74" w:rsidRPr="00476168" w:rsidRDefault="00502A74" w:rsidP="00E7322E">
            <w:pPr>
              <w:snapToGrid w:val="0"/>
              <w:spacing w:line="240" w:lineRule="atLeast"/>
              <w:jc w:val="both"/>
              <w:rPr>
                <w:rFonts w:ascii="標楷體" w:eastAsia="標楷體" w:hAnsi="標楷體" w:cs="Times New Roman"/>
                <w:szCs w:val="24"/>
              </w:rPr>
            </w:pPr>
          </w:p>
        </w:tc>
        <w:tc>
          <w:tcPr>
            <w:tcW w:w="3827" w:type="dxa"/>
          </w:tcPr>
          <w:p w:rsidR="00502A74" w:rsidRPr="00476168" w:rsidRDefault="00502A74" w:rsidP="009E62A9">
            <w:pPr>
              <w:rPr>
                <w:rFonts w:ascii="標楷體" w:eastAsia="標楷體" w:hAnsi="標楷體"/>
                <w:szCs w:val="24"/>
              </w:rPr>
            </w:pPr>
            <w:r w:rsidRPr="00476168">
              <w:rPr>
                <w:rFonts w:ascii="標楷體" w:eastAsia="標楷體" w:hAnsi="標楷體" w:hint="eastAsia"/>
                <w:szCs w:val="24"/>
              </w:rPr>
              <w:t>認識原住民文化與特質</w:t>
            </w:r>
          </w:p>
        </w:tc>
        <w:tc>
          <w:tcPr>
            <w:tcW w:w="1418" w:type="dxa"/>
          </w:tcPr>
          <w:p w:rsidR="00502A74" w:rsidRPr="00476168" w:rsidRDefault="00502A74" w:rsidP="004B0E59">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3</w:t>
            </w:r>
          </w:p>
        </w:tc>
        <w:tc>
          <w:tcPr>
            <w:tcW w:w="1275" w:type="dxa"/>
          </w:tcPr>
          <w:p w:rsidR="00502A74" w:rsidRPr="00476168" w:rsidRDefault="00502A74" w:rsidP="004B0E59">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2</w:t>
            </w:r>
          </w:p>
        </w:tc>
      </w:tr>
      <w:tr w:rsidR="00502A74" w:rsidRPr="00476168" w:rsidTr="0091344C">
        <w:trPr>
          <w:trHeight w:val="413"/>
        </w:trPr>
        <w:tc>
          <w:tcPr>
            <w:tcW w:w="1384" w:type="dxa"/>
            <w:vMerge/>
          </w:tcPr>
          <w:p w:rsidR="00502A74" w:rsidRPr="00476168" w:rsidRDefault="00502A74" w:rsidP="00CB1478">
            <w:pPr>
              <w:snapToGrid w:val="0"/>
              <w:spacing w:line="240" w:lineRule="atLeast"/>
              <w:rPr>
                <w:rFonts w:ascii="標楷體" w:eastAsia="標楷體" w:hAnsi="標楷體" w:cs="Times New Roman"/>
                <w:szCs w:val="24"/>
              </w:rPr>
            </w:pPr>
          </w:p>
        </w:tc>
        <w:tc>
          <w:tcPr>
            <w:tcW w:w="1276" w:type="dxa"/>
            <w:vMerge/>
            <w:vAlign w:val="center"/>
          </w:tcPr>
          <w:p w:rsidR="00502A74" w:rsidRPr="00476168" w:rsidRDefault="00502A74" w:rsidP="00E7322E">
            <w:pPr>
              <w:snapToGrid w:val="0"/>
              <w:spacing w:line="240" w:lineRule="atLeast"/>
              <w:jc w:val="both"/>
              <w:rPr>
                <w:rFonts w:ascii="標楷體" w:eastAsia="標楷體" w:hAnsi="標楷體" w:cs="Times New Roman"/>
                <w:szCs w:val="24"/>
              </w:rPr>
            </w:pPr>
          </w:p>
        </w:tc>
        <w:tc>
          <w:tcPr>
            <w:tcW w:w="3827" w:type="dxa"/>
          </w:tcPr>
          <w:p w:rsidR="00502A74" w:rsidRPr="00476168" w:rsidRDefault="00502A74" w:rsidP="009E62A9">
            <w:pPr>
              <w:rPr>
                <w:rFonts w:ascii="標楷體" w:eastAsia="標楷體" w:hAnsi="標楷體"/>
                <w:szCs w:val="24"/>
              </w:rPr>
            </w:pPr>
            <w:r w:rsidRPr="00476168">
              <w:rPr>
                <w:rFonts w:ascii="標楷體" w:eastAsia="標楷體" w:hAnsi="標楷體" w:hint="eastAsia"/>
                <w:szCs w:val="24"/>
              </w:rPr>
              <w:t>臺灣閩南文化介紹</w:t>
            </w:r>
          </w:p>
        </w:tc>
        <w:tc>
          <w:tcPr>
            <w:tcW w:w="1418" w:type="dxa"/>
          </w:tcPr>
          <w:p w:rsidR="00502A74" w:rsidRPr="00476168" w:rsidRDefault="00502A74" w:rsidP="004B0E59">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2</w:t>
            </w:r>
          </w:p>
        </w:tc>
        <w:tc>
          <w:tcPr>
            <w:tcW w:w="1275" w:type="dxa"/>
          </w:tcPr>
          <w:p w:rsidR="00502A74" w:rsidRPr="00476168" w:rsidRDefault="00502A74" w:rsidP="004B0E59">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3</w:t>
            </w:r>
          </w:p>
        </w:tc>
      </w:tr>
      <w:tr w:rsidR="00502A74" w:rsidRPr="00476168" w:rsidTr="0091344C">
        <w:trPr>
          <w:trHeight w:val="413"/>
        </w:trPr>
        <w:tc>
          <w:tcPr>
            <w:tcW w:w="1384" w:type="dxa"/>
            <w:vMerge/>
          </w:tcPr>
          <w:p w:rsidR="00502A74" w:rsidRPr="00476168" w:rsidRDefault="00502A74" w:rsidP="00CB1478">
            <w:pPr>
              <w:snapToGrid w:val="0"/>
              <w:spacing w:line="240" w:lineRule="atLeast"/>
              <w:rPr>
                <w:rFonts w:ascii="標楷體" w:eastAsia="標楷體" w:hAnsi="標楷體" w:cs="Times New Roman"/>
                <w:szCs w:val="24"/>
              </w:rPr>
            </w:pPr>
          </w:p>
        </w:tc>
        <w:tc>
          <w:tcPr>
            <w:tcW w:w="1276" w:type="dxa"/>
            <w:vMerge/>
            <w:vAlign w:val="center"/>
          </w:tcPr>
          <w:p w:rsidR="00502A74" w:rsidRPr="00476168" w:rsidRDefault="00502A74" w:rsidP="00E7322E">
            <w:pPr>
              <w:snapToGrid w:val="0"/>
              <w:spacing w:line="240" w:lineRule="atLeast"/>
              <w:jc w:val="both"/>
              <w:rPr>
                <w:rFonts w:ascii="標楷體" w:eastAsia="標楷體" w:hAnsi="標楷體" w:cs="Times New Roman"/>
                <w:szCs w:val="24"/>
              </w:rPr>
            </w:pPr>
          </w:p>
        </w:tc>
        <w:tc>
          <w:tcPr>
            <w:tcW w:w="3827" w:type="dxa"/>
          </w:tcPr>
          <w:p w:rsidR="00502A74" w:rsidRPr="00476168" w:rsidRDefault="00502A74" w:rsidP="00E15049">
            <w:pPr>
              <w:snapToGrid w:val="0"/>
              <w:spacing w:line="240" w:lineRule="atLeast"/>
              <w:rPr>
                <w:rFonts w:ascii="標楷體" w:eastAsia="標楷體" w:hAnsi="標楷體" w:cs="Times New Roman"/>
                <w:szCs w:val="24"/>
              </w:rPr>
            </w:pPr>
            <w:r w:rsidRPr="00476168">
              <w:rPr>
                <w:rFonts w:ascii="標楷體" w:eastAsia="標楷體" w:hAnsi="標楷體" w:hint="eastAsia"/>
                <w:szCs w:val="24"/>
              </w:rPr>
              <w:t>臺灣客家文化介紹</w:t>
            </w:r>
          </w:p>
        </w:tc>
        <w:tc>
          <w:tcPr>
            <w:tcW w:w="1418" w:type="dxa"/>
          </w:tcPr>
          <w:p w:rsidR="00502A74" w:rsidRPr="00476168" w:rsidRDefault="00502A74" w:rsidP="004B0E59">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2</w:t>
            </w:r>
          </w:p>
        </w:tc>
        <w:tc>
          <w:tcPr>
            <w:tcW w:w="1275" w:type="dxa"/>
          </w:tcPr>
          <w:p w:rsidR="00502A74" w:rsidRPr="00476168" w:rsidRDefault="00502A74" w:rsidP="004B0E59">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4</w:t>
            </w:r>
          </w:p>
        </w:tc>
      </w:tr>
      <w:tr w:rsidR="00502A74" w:rsidRPr="00476168" w:rsidTr="0091344C">
        <w:trPr>
          <w:trHeight w:val="363"/>
        </w:trPr>
        <w:tc>
          <w:tcPr>
            <w:tcW w:w="1384" w:type="dxa"/>
            <w:vMerge/>
          </w:tcPr>
          <w:p w:rsidR="00502A74" w:rsidRPr="00476168" w:rsidRDefault="00502A74" w:rsidP="00CB1478">
            <w:pPr>
              <w:snapToGrid w:val="0"/>
              <w:spacing w:line="240" w:lineRule="atLeast"/>
              <w:rPr>
                <w:rFonts w:ascii="標楷體" w:eastAsia="標楷體" w:hAnsi="標楷體" w:cs="Times New Roman"/>
                <w:szCs w:val="24"/>
              </w:rPr>
            </w:pPr>
          </w:p>
        </w:tc>
        <w:tc>
          <w:tcPr>
            <w:tcW w:w="1276" w:type="dxa"/>
            <w:vAlign w:val="center"/>
          </w:tcPr>
          <w:p w:rsidR="00502A74" w:rsidRPr="00476168" w:rsidRDefault="00502A74" w:rsidP="00E7322E">
            <w:pPr>
              <w:snapToGrid w:val="0"/>
              <w:spacing w:line="240" w:lineRule="atLeast"/>
              <w:jc w:val="both"/>
              <w:rPr>
                <w:rFonts w:ascii="標楷體" w:eastAsia="標楷體" w:hAnsi="標楷體" w:cs="Times New Roman"/>
                <w:szCs w:val="24"/>
              </w:rPr>
            </w:pPr>
            <w:r w:rsidRPr="00476168">
              <w:rPr>
                <w:rFonts w:ascii="標楷體" w:eastAsia="標楷體" w:hAnsi="標楷體" w:cs="Times New Roman"/>
                <w:szCs w:val="24"/>
              </w:rPr>
              <w:t>公民參與</w:t>
            </w:r>
          </w:p>
        </w:tc>
        <w:tc>
          <w:tcPr>
            <w:tcW w:w="3827" w:type="dxa"/>
          </w:tcPr>
          <w:p w:rsidR="00502A74" w:rsidRPr="00476168" w:rsidRDefault="00502A74" w:rsidP="00A423C2">
            <w:pPr>
              <w:snapToGrid w:val="0"/>
              <w:spacing w:line="240" w:lineRule="atLeast"/>
              <w:rPr>
                <w:rFonts w:ascii="標楷體" w:eastAsia="標楷體" w:hAnsi="標楷體" w:cs="Times New Roman"/>
                <w:szCs w:val="24"/>
              </w:rPr>
            </w:pPr>
            <w:r w:rsidRPr="00476168">
              <w:rPr>
                <w:rFonts w:ascii="標楷體" w:eastAsia="標楷體" w:hAnsi="標楷體" w:cs="Times New Roman" w:hint="eastAsia"/>
                <w:szCs w:val="24"/>
              </w:rPr>
              <w:t>網路治理與公民參與</w:t>
            </w:r>
          </w:p>
        </w:tc>
        <w:tc>
          <w:tcPr>
            <w:tcW w:w="2693" w:type="dxa"/>
            <w:gridSpan w:val="2"/>
          </w:tcPr>
          <w:p w:rsidR="00502A74" w:rsidRPr="00EE2103" w:rsidRDefault="00502A74" w:rsidP="004B0E59">
            <w:pPr>
              <w:snapToGrid w:val="0"/>
              <w:spacing w:line="240" w:lineRule="atLeast"/>
              <w:jc w:val="center"/>
              <w:rPr>
                <w:rFonts w:ascii="標楷體" w:eastAsia="標楷體" w:hAnsi="標楷體" w:cs="Times New Roman"/>
                <w:sz w:val="22"/>
              </w:rPr>
            </w:pPr>
            <w:r w:rsidRPr="00EE2103">
              <w:rPr>
                <w:rFonts w:ascii="標楷體" w:eastAsia="標楷體" w:hAnsi="標楷體" w:cs="Times New Roman" w:hint="eastAsia"/>
                <w:sz w:val="22"/>
              </w:rPr>
              <w:t>預計106年製作(1</w:t>
            </w:r>
            <w:r w:rsidR="00EE2103" w:rsidRPr="00EE2103">
              <w:rPr>
                <w:rFonts w:ascii="標楷體" w:eastAsia="標楷體" w:hAnsi="標楷體" w:cs="Times New Roman" w:hint="eastAsia"/>
                <w:sz w:val="22"/>
              </w:rPr>
              <w:t>小時</w:t>
            </w:r>
            <w:r w:rsidRPr="00EE2103">
              <w:rPr>
                <w:rFonts w:ascii="標楷體" w:eastAsia="標楷體" w:hAnsi="標楷體" w:cs="Times New Roman" w:hint="eastAsia"/>
                <w:sz w:val="22"/>
              </w:rPr>
              <w:t>)</w:t>
            </w:r>
          </w:p>
        </w:tc>
      </w:tr>
    </w:tbl>
    <w:p w:rsidR="00952FB1" w:rsidRPr="00952FB1" w:rsidRDefault="002F5C1F" w:rsidP="00952FB1">
      <w:pPr>
        <w:snapToGrid w:val="0"/>
        <w:spacing w:line="240" w:lineRule="exact"/>
        <w:rPr>
          <w:rFonts w:ascii="Times New Roman" w:eastAsia="標楷體" w:hAnsi="Times New Roman" w:cs="Times New Roman"/>
          <w:szCs w:val="24"/>
        </w:rPr>
      </w:pPr>
      <w:r w:rsidRPr="00952FB1">
        <w:rPr>
          <w:rFonts w:ascii="Times New Roman" w:eastAsia="標楷體" w:hAnsi="Times New Roman" w:cs="Times New Roman" w:hint="eastAsia"/>
          <w:szCs w:val="24"/>
        </w:rPr>
        <w:t>註：</w:t>
      </w:r>
    </w:p>
    <w:p w:rsidR="002F5C1F" w:rsidRPr="00952FB1" w:rsidRDefault="00952FB1" w:rsidP="00952FB1">
      <w:pPr>
        <w:snapToGrid w:val="0"/>
        <w:spacing w:line="240" w:lineRule="exact"/>
        <w:rPr>
          <w:rFonts w:ascii="Times New Roman" w:eastAsia="標楷體" w:hAnsi="Times New Roman" w:cs="Times New Roman"/>
          <w:szCs w:val="24"/>
        </w:rPr>
      </w:pPr>
      <w:r>
        <w:rPr>
          <w:rFonts w:ascii="Times New Roman" w:eastAsia="標楷體" w:hAnsi="Times New Roman" w:cs="Times New Roman" w:hint="eastAsia"/>
          <w:szCs w:val="24"/>
        </w:rPr>
        <w:t>1.</w:t>
      </w:r>
      <w:r w:rsidR="002F5C1F" w:rsidRPr="00952FB1">
        <w:rPr>
          <w:rFonts w:ascii="Times New Roman" w:eastAsia="標楷體" w:hAnsi="Times New Roman" w:cs="Times New Roman" w:hint="eastAsia"/>
          <w:szCs w:val="24"/>
        </w:rPr>
        <w:t>課程推薦順序係按各數位學習平臺該項課程選讀人數多寡排序。</w:t>
      </w:r>
    </w:p>
    <w:p w:rsidR="00952FB1" w:rsidRPr="00952FB1" w:rsidRDefault="00952FB1" w:rsidP="00952FB1">
      <w:pPr>
        <w:snapToGrid w:val="0"/>
        <w:spacing w:line="240" w:lineRule="exact"/>
        <w:rPr>
          <w:rFonts w:ascii="標楷體" w:eastAsia="標楷體" w:hAnsi="標楷體"/>
          <w:szCs w:val="24"/>
        </w:rPr>
      </w:pPr>
      <w:r w:rsidRPr="00952FB1">
        <w:rPr>
          <w:rFonts w:ascii="標楷體" w:eastAsia="標楷體" w:hAnsi="標楷體" w:hint="eastAsia"/>
          <w:szCs w:val="24"/>
        </w:rPr>
        <w:t>2</w:t>
      </w:r>
      <w:r>
        <w:rPr>
          <w:rFonts w:ascii="標楷體" w:eastAsia="標楷體" w:hAnsi="標楷體" w:hint="eastAsia"/>
          <w:szCs w:val="24"/>
        </w:rPr>
        <w:t>.上開課程以該專區實際課程內容為準。</w:t>
      </w:r>
    </w:p>
    <w:p w:rsidR="00E15049" w:rsidRDefault="00E15049" w:rsidP="00E15049">
      <w:pPr>
        <w:snapToGrid w:val="0"/>
        <w:spacing w:beforeLines="50" w:before="180" w:afterLines="50" w:after="180"/>
        <w:rPr>
          <w:rFonts w:ascii="標楷體" w:eastAsia="標楷體" w:hAnsi="標楷體"/>
          <w:sz w:val="28"/>
          <w:szCs w:val="28"/>
        </w:rPr>
      </w:pPr>
      <w:r>
        <w:rPr>
          <w:rFonts w:ascii="標楷體" w:eastAsia="標楷體" w:hAnsi="標楷體" w:hint="eastAsia"/>
          <w:sz w:val="28"/>
          <w:szCs w:val="28"/>
        </w:rPr>
        <w:lastRenderedPageBreak/>
        <w:t>數位學習網站名稱：</w:t>
      </w:r>
      <w:r w:rsidRPr="00E15049">
        <w:rPr>
          <w:rFonts w:ascii="標楷體" w:eastAsia="標楷體" w:hAnsi="標楷體" w:hint="eastAsia"/>
          <w:sz w:val="28"/>
          <w:szCs w:val="28"/>
        </w:rPr>
        <w:t>e</w:t>
      </w:r>
      <w:r>
        <w:rPr>
          <w:rFonts w:ascii="標楷體" w:eastAsia="標楷體" w:hAnsi="標楷體" w:hint="eastAsia"/>
          <w:sz w:val="28"/>
          <w:szCs w:val="28"/>
        </w:rPr>
        <w:t>學中心</w:t>
      </w:r>
    </w:p>
    <w:p w:rsidR="00C80927" w:rsidRDefault="00E15049" w:rsidP="00E15049">
      <w:pPr>
        <w:spacing w:line="300" w:lineRule="exact"/>
        <w:rPr>
          <w:rFonts w:ascii="標楷體" w:eastAsia="標楷體" w:hAnsi="標楷體"/>
          <w:sz w:val="28"/>
          <w:szCs w:val="28"/>
          <w:u w:val="single"/>
        </w:rPr>
      </w:pPr>
      <w:r>
        <w:rPr>
          <w:rFonts w:ascii="標楷體" w:eastAsia="標楷體" w:hAnsi="標楷體" w:hint="eastAsia"/>
          <w:sz w:val="28"/>
          <w:szCs w:val="28"/>
        </w:rPr>
        <w:t>機關名稱</w:t>
      </w:r>
      <w:r w:rsidRPr="00C76176">
        <w:rPr>
          <w:rFonts w:ascii="標楷體" w:eastAsia="標楷體" w:hAnsi="標楷體" w:hint="eastAsia"/>
          <w:sz w:val="28"/>
          <w:szCs w:val="28"/>
        </w:rPr>
        <w:t>：</w:t>
      </w:r>
      <w:r w:rsidRPr="00E15049">
        <w:rPr>
          <w:rFonts w:ascii="標楷體" w:eastAsia="標楷體" w:hAnsi="標楷體" w:hint="eastAsia"/>
          <w:sz w:val="28"/>
          <w:szCs w:val="28"/>
          <w:u w:val="single"/>
        </w:rPr>
        <w:t>行政院人事行政總處地方行政研習中心</w:t>
      </w:r>
    </w:p>
    <w:p w:rsidR="00E15049" w:rsidRDefault="00E15049" w:rsidP="00E15049">
      <w:pPr>
        <w:spacing w:line="300" w:lineRule="exact"/>
        <w:rPr>
          <w:rFonts w:ascii="標楷體" w:eastAsia="標楷體" w:hAnsi="標楷體"/>
          <w:sz w:val="28"/>
          <w:szCs w:val="28"/>
          <w:u w:val="single"/>
        </w:rPr>
      </w:pPr>
    </w:p>
    <w:tbl>
      <w:tblPr>
        <w:tblStyle w:val="a3"/>
        <w:tblW w:w="9180" w:type="dxa"/>
        <w:tblBorders>
          <w:top w:val="single" w:sz="24" w:space="0" w:color="auto"/>
          <w:left w:val="single" w:sz="36" w:space="0" w:color="auto"/>
          <w:bottom w:val="single" w:sz="24" w:space="0" w:color="auto"/>
          <w:right w:val="single" w:sz="36" w:space="0" w:color="auto"/>
        </w:tblBorders>
        <w:tblLayout w:type="fixed"/>
        <w:tblLook w:val="04A0" w:firstRow="1" w:lastRow="0" w:firstColumn="1" w:lastColumn="0" w:noHBand="0" w:noVBand="1"/>
      </w:tblPr>
      <w:tblGrid>
        <w:gridCol w:w="1384"/>
        <w:gridCol w:w="1276"/>
        <w:gridCol w:w="3827"/>
        <w:gridCol w:w="1418"/>
        <w:gridCol w:w="1275"/>
      </w:tblGrid>
      <w:tr w:rsidR="0091344C" w:rsidRPr="00CB1F0F" w:rsidTr="0091344C">
        <w:trPr>
          <w:trHeight w:val="333"/>
          <w:tblHeader/>
        </w:trPr>
        <w:tc>
          <w:tcPr>
            <w:tcW w:w="1384" w:type="dxa"/>
            <w:vMerge w:val="restart"/>
            <w:shd w:val="pct12" w:color="auto" w:fill="auto"/>
            <w:vAlign w:val="center"/>
          </w:tcPr>
          <w:p w:rsidR="0091344C" w:rsidRPr="00CB1F0F" w:rsidRDefault="0091344C" w:rsidP="00E15049">
            <w:pPr>
              <w:snapToGrid w:val="0"/>
              <w:spacing w:line="240" w:lineRule="atLeast"/>
              <w:jc w:val="center"/>
              <w:rPr>
                <w:rFonts w:ascii="標楷體" w:eastAsia="標楷體" w:hAnsi="標楷體" w:cs="Times New Roman"/>
                <w:szCs w:val="24"/>
              </w:rPr>
            </w:pPr>
            <w:r w:rsidRPr="00CB1F0F">
              <w:rPr>
                <w:rFonts w:ascii="標楷體" w:eastAsia="標楷體" w:hAnsi="標楷體" w:cs="Times New Roman" w:hint="eastAsia"/>
                <w:szCs w:val="24"/>
              </w:rPr>
              <w:t>課程項目</w:t>
            </w:r>
          </w:p>
        </w:tc>
        <w:tc>
          <w:tcPr>
            <w:tcW w:w="1276" w:type="dxa"/>
            <w:vMerge w:val="restart"/>
            <w:shd w:val="pct12" w:color="auto" w:fill="auto"/>
            <w:vAlign w:val="center"/>
          </w:tcPr>
          <w:p w:rsidR="0091344C" w:rsidRPr="00CB1F0F" w:rsidRDefault="0091344C" w:rsidP="00E15049">
            <w:pPr>
              <w:snapToGrid w:val="0"/>
              <w:spacing w:line="240" w:lineRule="atLeast"/>
              <w:jc w:val="center"/>
              <w:rPr>
                <w:rFonts w:ascii="標楷體" w:eastAsia="標楷體" w:hAnsi="標楷體" w:cs="Times New Roman"/>
                <w:szCs w:val="24"/>
              </w:rPr>
            </w:pPr>
            <w:r w:rsidRPr="00CB1F0F">
              <w:rPr>
                <w:rFonts w:ascii="標楷體" w:eastAsia="標楷體" w:hAnsi="標楷體" w:cs="Times New Roman" w:hint="eastAsia"/>
                <w:szCs w:val="24"/>
              </w:rPr>
              <w:t>次</w:t>
            </w:r>
            <w:r w:rsidRPr="00CB1F0F">
              <w:rPr>
                <w:rFonts w:ascii="標楷體" w:eastAsia="標楷體" w:hAnsi="標楷體" w:cs="Times New Roman"/>
                <w:szCs w:val="24"/>
              </w:rPr>
              <w:t>項目</w:t>
            </w:r>
          </w:p>
        </w:tc>
        <w:tc>
          <w:tcPr>
            <w:tcW w:w="5245" w:type="dxa"/>
            <w:gridSpan w:val="2"/>
            <w:shd w:val="pct12" w:color="auto" w:fill="auto"/>
            <w:vAlign w:val="center"/>
          </w:tcPr>
          <w:p w:rsidR="0091344C" w:rsidRPr="00CB1F0F" w:rsidRDefault="0091344C" w:rsidP="0091344C">
            <w:pPr>
              <w:snapToGrid w:val="0"/>
              <w:spacing w:line="240" w:lineRule="atLeast"/>
              <w:jc w:val="center"/>
              <w:rPr>
                <w:rFonts w:ascii="標楷體" w:eastAsia="標楷體" w:hAnsi="標楷體" w:cs="Times New Roman"/>
                <w:szCs w:val="24"/>
              </w:rPr>
            </w:pPr>
            <w:r w:rsidRPr="00CB1F0F">
              <w:rPr>
                <w:rFonts w:ascii="標楷體" w:eastAsia="標楷體" w:hAnsi="標楷體" w:cs="Times New Roman"/>
                <w:szCs w:val="24"/>
              </w:rPr>
              <w:t>相對應之數位課程</w:t>
            </w:r>
          </w:p>
        </w:tc>
        <w:tc>
          <w:tcPr>
            <w:tcW w:w="1275" w:type="dxa"/>
            <w:vMerge w:val="restart"/>
            <w:shd w:val="pct12" w:color="auto" w:fill="auto"/>
          </w:tcPr>
          <w:p w:rsidR="0091344C" w:rsidRPr="00CB1F0F" w:rsidRDefault="0091344C" w:rsidP="004B0E59">
            <w:pPr>
              <w:snapToGrid w:val="0"/>
              <w:spacing w:line="240" w:lineRule="atLeast"/>
              <w:jc w:val="center"/>
              <w:rPr>
                <w:rFonts w:ascii="標楷體" w:eastAsia="標楷體" w:hAnsi="標楷體" w:cs="Times New Roman"/>
                <w:szCs w:val="24"/>
              </w:rPr>
            </w:pPr>
            <w:r w:rsidRPr="00CB1F0F">
              <w:rPr>
                <w:rFonts w:ascii="標楷體" w:eastAsia="標楷體" w:hAnsi="標楷體" w:cs="Times New Roman" w:hint="eastAsia"/>
                <w:szCs w:val="24"/>
              </w:rPr>
              <w:t>課程推薦順序</w:t>
            </w:r>
          </w:p>
        </w:tc>
      </w:tr>
      <w:tr w:rsidR="0091344C" w:rsidRPr="00CB1F0F" w:rsidTr="0091344C">
        <w:trPr>
          <w:trHeight w:val="375"/>
          <w:tblHeader/>
        </w:trPr>
        <w:tc>
          <w:tcPr>
            <w:tcW w:w="1384" w:type="dxa"/>
            <w:vMerge/>
            <w:shd w:val="pct12" w:color="auto" w:fill="auto"/>
            <w:vAlign w:val="center"/>
          </w:tcPr>
          <w:p w:rsidR="0091344C" w:rsidRPr="00CB1F0F" w:rsidRDefault="0091344C" w:rsidP="00E15049">
            <w:pPr>
              <w:snapToGrid w:val="0"/>
              <w:spacing w:line="240" w:lineRule="atLeast"/>
              <w:jc w:val="center"/>
              <w:rPr>
                <w:rFonts w:ascii="標楷體" w:eastAsia="標楷體" w:hAnsi="標楷體" w:cs="Times New Roman"/>
                <w:szCs w:val="24"/>
              </w:rPr>
            </w:pPr>
          </w:p>
        </w:tc>
        <w:tc>
          <w:tcPr>
            <w:tcW w:w="1276" w:type="dxa"/>
            <w:vMerge/>
            <w:shd w:val="pct12" w:color="auto" w:fill="auto"/>
            <w:vAlign w:val="center"/>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shd w:val="pct12" w:color="auto" w:fill="auto"/>
            <w:vAlign w:val="center"/>
          </w:tcPr>
          <w:p w:rsidR="0091344C" w:rsidRPr="00CB1F0F" w:rsidRDefault="0091344C" w:rsidP="0091344C">
            <w:pPr>
              <w:snapToGrid w:val="0"/>
              <w:spacing w:line="240" w:lineRule="atLeast"/>
              <w:jc w:val="center"/>
              <w:rPr>
                <w:rFonts w:ascii="標楷體" w:eastAsia="標楷體" w:hAnsi="標楷體" w:cs="Times New Roman"/>
                <w:szCs w:val="24"/>
              </w:rPr>
            </w:pPr>
            <w:r w:rsidRPr="00CB1F0F">
              <w:rPr>
                <w:rFonts w:ascii="標楷體" w:eastAsia="標楷體" w:hAnsi="標楷體" w:cs="Times New Roman"/>
                <w:szCs w:val="24"/>
              </w:rPr>
              <w:t>課程名稱</w:t>
            </w:r>
          </w:p>
        </w:tc>
        <w:tc>
          <w:tcPr>
            <w:tcW w:w="1418" w:type="dxa"/>
            <w:shd w:val="pct12" w:color="auto" w:fill="auto"/>
            <w:vAlign w:val="center"/>
          </w:tcPr>
          <w:p w:rsidR="0091344C" w:rsidRPr="00CB1F0F" w:rsidRDefault="0091344C" w:rsidP="004B0E59">
            <w:pPr>
              <w:snapToGrid w:val="0"/>
              <w:spacing w:line="240" w:lineRule="atLeast"/>
              <w:rPr>
                <w:rFonts w:ascii="標楷體" w:eastAsia="標楷體" w:hAnsi="標楷體" w:cs="Times New Roman"/>
                <w:szCs w:val="24"/>
              </w:rPr>
            </w:pPr>
            <w:r w:rsidRPr="00CB1F0F">
              <w:rPr>
                <w:rFonts w:ascii="標楷體" w:eastAsia="標楷體" w:hAnsi="標楷體" w:cs="Times New Roman"/>
                <w:szCs w:val="24"/>
              </w:rPr>
              <w:t>認證時數</w:t>
            </w:r>
          </w:p>
        </w:tc>
        <w:tc>
          <w:tcPr>
            <w:tcW w:w="1275" w:type="dxa"/>
            <w:vMerge/>
            <w:shd w:val="pct12" w:color="auto" w:fill="auto"/>
          </w:tcPr>
          <w:p w:rsidR="0091344C" w:rsidRPr="00CB1F0F" w:rsidRDefault="0091344C" w:rsidP="004B0E59">
            <w:pPr>
              <w:snapToGrid w:val="0"/>
              <w:spacing w:line="240" w:lineRule="atLeast"/>
              <w:jc w:val="center"/>
              <w:rPr>
                <w:rFonts w:ascii="標楷體" w:eastAsia="標楷體" w:hAnsi="標楷體" w:cs="Times New Roman"/>
                <w:szCs w:val="24"/>
              </w:rPr>
            </w:pPr>
          </w:p>
        </w:tc>
      </w:tr>
      <w:tr w:rsidR="0091344C" w:rsidRPr="00CB1F0F" w:rsidTr="0091344C">
        <w:trPr>
          <w:trHeight w:val="376"/>
        </w:trPr>
        <w:tc>
          <w:tcPr>
            <w:tcW w:w="1384" w:type="dxa"/>
            <w:vMerge w:val="restart"/>
          </w:tcPr>
          <w:p w:rsidR="0091344C" w:rsidRPr="00CB1F0F" w:rsidRDefault="0091344C" w:rsidP="00E15049">
            <w:pPr>
              <w:snapToGrid w:val="0"/>
              <w:spacing w:line="240" w:lineRule="atLeast"/>
              <w:jc w:val="both"/>
              <w:rPr>
                <w:rFonts w:ascii="標楷體" w:eastAsia="標楷體" w:hAnsi="標楷體" w:cs="Times New Roman"/>
                <w:szCs w:val="24"/>
              </w:rPr>
            </w:pPr>
            <w:r w:rsidRPr="00CB1F0F">
              <w:rPr>
                <w:rFonts w:ascii="標楷體" w:eastAsia="標楷體" w:hAnsi="標楷體" w:cs="Times New Roman"/>
                <w:szCs w:val="24"/>
              </w:rPr>
              <w:t>環境教育</w:t>
            </w:r>
          </w:p>
        </w:tc>
        <w:tc>
          <w:tcPr>
            <w:tcW w:w="1276" w:type="dxa"/>
            <w:vMerge w:val="restart"/>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災害預防與應變</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低碳生活百寶箱（上）</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低碳生活百寶箱（下）</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3</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1</w:t>
            </w:r>
            <w:r w:rsidR="00EE2103">
              <w:rPr>
                <w:rFonts w:ascii="標楷體" w:eastAsia="標楷體" w:hAnsi="標楷體" w:hint="eastAsia"/>
                <w:color w:val="000000"/>
                <w:szCs w:val="24"/>
              </w:rPr>
              <w:t>小時</w:t>
            </w:r>
            <w:r w:rsidRPr="00CB1F0F">
              <w:rPr>
                <w:rFonts w:ascii="標楷體" w:eastAsia="標楷體" w:hAnsi="標楷體"/>
                <w:color w:val="000000"/>
                <w:szCs w:val="24"/>
              </w:rPr>
              <w:t>完全了解PM2.5(上)</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4</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全球暖化:我們的反省與出路</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5</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1</w:t>
            </w:r>
            <w:r w:rsidR="00EE2103">
              <w:rPr>
                <w:rFonts w:ascii="標楷體" w:eastAsia="標楷體" w:hAnsi="標楷體" w:hint="eastAsia"/>
                <w:color w:val="000000"/>
                <w:szCs w:val="24"/>
              </w:rPr>
              <w:t>小時</w:t>
            </w:r>
            <w:r w:rsidRPr="00CB1F0F">
              <w:rPr>
                <w:rFonts w:ascii="標楷體" w:eastAsia="標楷體" w:hAnsi="標楷體"/>
                <w:color w:val="000000"/>
                <w:szCs w:val="24"/>
              </w:rPr>
              <w:t>完全了解PM2.5(下)</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6</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與地球共生～低碳飲食（上）</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7</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與地球共生～低碳飲食（下）</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8</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空氣品質與生活</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9</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登革熱新知</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10</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全球環境議題與永續發展</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4</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11</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與大自然和諧相處樂活人生</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12</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居家環境安全</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13</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慢遊台北人文環境</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14</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綠色消費秘笈</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15</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田野調查和社區營造</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16</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都會公園的生態願景</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17</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臺灣自然保護區域的種類及其經營與管理</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18</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惱人的小黑蚊</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19</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為了永續的未來</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20</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共創減碳優質新生活</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21</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環境風水師的防災妙計</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22</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Cool地球行動</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23</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綠色城市新風貌-認識高雄溼地生態廊道</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24</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穿越古今-鳳山行旅</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25</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資源再生－回收新觀念</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26</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環境教育法簡介</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27</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綠色傳教士-林業新思維</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28</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綠色採購實務</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29</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共享自然的體驗（上）</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30</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低碳城市綠色生活</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31</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居家生活減碳隨手作（上）</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32</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臺灣的海中嬌客</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3</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33</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綠生活樂逍遙系列-「食」尚又健康「衣」起做環保</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34</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節能減碳新生活</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35</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低碳健康行一起來蔬飲</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36</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地球的小城大事(社區參與)</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37</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消費的故事～綠色產品（上）</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38</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居家生活減碳隨手作（下）</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39</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共享自然的體驗（下）</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40</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清淨家園（Ecolife）-社區推動環境改造實務</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41</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善用森林解救暖化危機</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42</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遛狗繫狗鍊，隨手清狗便</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43</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消費的故事～綠色產品（下）</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44</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省水減污大作戰</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45</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愛護及守護河川</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46</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紫斑蝶的生態與保育</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47</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營造一個人與自然和諧互動的幸福社區</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48</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認識碳足跡及碳標籤</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49</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國際環境教育介紹-輔助教材的應用(上)</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50</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日常節能措施</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51</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生物多樣性寶庫-溼地</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52</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常見空氣污染行為</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53</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我們要的未來～永續發展（上）</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54</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隨手環保你我他</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55</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國際環境教育介紹-輔助教材的應用(下)</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56</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綠生活樂逍遙系列-「住」的樂逍遙 「行」動勝心動</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57</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找回失去山林的孩子－戶外學習</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58</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環保軌跡低碳建築</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3</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59</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我們要的未來～永續發展（下）</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60</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守護一條溪塑造珍愛鄉土的人民</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61</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省水減污與生活環保</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62</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認識水梯田之美</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3</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63</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臺灣的老樹</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64</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綠生活樂逍遙系列-「育樂」樂活趣</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65</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環境與人的故事-環境倫理</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66</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清淨家園（Ecolife）-社區綠美化</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67</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臺灣的地景保育</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68</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環境教材規劃設計及運用-環境教育與課程規劃</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69</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一同守護家園</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70</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清風淨水百年好河</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71</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環境倫理(一)人與環境的關係</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72</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無痕山林準則與行動概念</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73</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生態攝影入門</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74</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環境影響評估概論</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3</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75</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環境教育總動員</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76</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環境用藥管理</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77</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生物多樣性-外來植物入侵</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78</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蛻變的雙流</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79</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外來入侵種的衝擊與管理</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80</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減碳的另類思考-[從那兒來 回那兒去]</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81</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碳足跡(含碳中和)簡介</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82</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環境信託-給大地一個永恆的許諾</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83</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環境教育法實務操作</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84</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環境倫理(二)環境倫理的內涵</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85</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環境倫理(四)永續發展與公民素養</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86</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土壤地下水污染整治及垃圾黃金夢</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87</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賞鳥的好所在-地方行政研習中心鳥類生態</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88</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環境倫理(三)環境典範與土地倫理</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89</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入侵紅火蟻防治(上)-「生態與危害篇」</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90</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地理資訊系統概論--原理與技術</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3</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91</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非游離輻射概論</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3</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92</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海洋油污染應變(應變及案例篇)</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93</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病媒防治：噴藥器材簡介</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94</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環境教材規劃設計及運用-環境教育-戶外教學的理念與實踐</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95</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環境教育機構及設施場所認證申請介紹</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96</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國家海洋權益與事務之認識</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97</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入侵紅火蟻防治(下)-「鑑定與防治篇」</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98</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海洋油污染應變(基礎篇)</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99</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廢棄物採樣危害評估及安全防護</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100</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hint="eastAsia"/>
                <w:color w:val="000000"/>
                <w:szCs w:val="24"/>
              </w:rPr>
              <w:t>災後飲用水水質抽驗標準作業流程及施放漂白錠使用方法與時機說明</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101</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廢棄物採樣實地操作</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102</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餘氯檢驗儀器、試劑使用方法說明及實際施放漂白錠後餘氯監測之操作檢驗</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103</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加油站定期監測資料網路申報作業介紹</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104</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680EFA" w:rsidRDefault="0091344C" w:rsidP="004B0E59">
            <w:pPr>
              <w:snapToGrid w:val="0"/>
              <w:spacing w:line="240" w:lineRule="atLeast"/>
              <w:rPr>
                <w:rFonts w:ascii="標楷體" w:eastAsia="標楷體" w:hAnsi="標楷體" w:cs="Times New Roman"/>
                <w:b/>
                <w:color w:val="FF0000"/>
                <w:szCs w:val="24"/>
              </w:rPr>
            </w:pPr>
            <w:r w:rsidRPr="00680EFA">
              <w:rPr>
                <w:rFonts w:ascii="標楷體" w:eastAsia="標楷體" w:hAnsi="標楷體" w:cs="Times New Roman" w:hint="eastAsia"/>
                <w:b/>
                <w:color w:val="FF0000"/>
                <w:szCs w:val="24"/>
              </w:rPr>
              <w:t>綠化、植栽，室內好空氣</w:t>
            </w:r>
          </w:p>
        </w:tc>
        <w:tc>
          <w:tcPr>
            <w:tcW w:w="1418" w:type="dxa"/>
          </w:tcPr>
          <w:p w:rsidR="0091344C" w:rsidRPr="00680EFA" w:rsidRDefault="0091344C" w:rsidP="004B0E59">
            <w:pPr>
              <w:jc w:val="center"/>
              <w:rPr>
                <w:rFonts w:ascii="標楷體" w:eastAsia="標楷體" w:hAnsi="標楷體"/>
                <w:b/>
                <w:color w:val="FF0000"/>
                <w:szCs w:val="24"/>
              </w:rPr>
            </w:pPr>
            <w:r w:rsidRPr="00680EFA">
              <w:rPr>
                <w:rFonts w:ascii="標楷體" w:eastAsia="標楷體" w:hAnsi="標楷體" w:hint="eastAsia"/>
                <w:b/>
                <w:color w:val="FF0000"/>
                <w:szCs w:val="24"/>
              </w:rPr>
              <w:t>1</w:t>
            </w:r>
          </w:p>
        </w:tc>
        <w:tc>
          <w:tcPr>
            <w:tcW w:w="1275" w:type="dxa"/>
          </w:tcPr>
          <w:p w:rsidR="0091344C" w:rsidRPr="00680EFA" w:rsidRDefault="0091344C" w:rsidP="00680EFA">
            <w:pPr>
              <w:jc w:val="center"/>
              <w:rPr>
                <w:rFonts w:ascii="標楷體" w:eastAsia="標楷體" w:hAnsi="標楷體"/>
                <w:b/>
                <w:color w:val="FF0000"/>
                <w:szCs w:val="24"/>
              </w:rPr>
            </w:pPr>
            <w:r w:rsidRPr="00680EFA">
              <w:rPr>
                <w:rFonts w:ascii="標楷體" w:eastAsia="標楷體" w:hAnsi="標楷體" w:hint="eastAsia"/>
                <w:b/>
                <w:color w:val="FF0000"/>
                <w:szCs w:val="24"/>
              </w:rPr>
              <w:t>新增</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680EFA" w:rsidRDefault="0091344C" w:rsidP="004B0E59">
            <w:pPr>
              <w:snapToGrid w:val="0"/>
              <w:spacing w:line="240" w:lineRule="atLeast"/>
              <w:rPr>
                <w:rFonts w:ascii="標楷體" w:eastAsia="標楷體" w:hAnsi="標楷體" w:cs="Times New Roman"/>
                <w:b/>
                <w:color w:val="FF0000"/>
                <w:szCs w:val="24"/>
              </w:rPr>
            </w:pPr>
            <w:r w:rsidRPr="00680EFA">
              <w:rPr>
                <w:rFonts w:ascii="標楷體" w:eastAsia="標楷體" w:hAnsi="標楷體" w:cs="Times New Roman" w:hint="eastAsia"/>
                <w:b/>
                <w:color w:val="FF0000"/>
                <w:szCs w:val="24"/>
              </w:rPr>
              <w:t>飲水思源，喝得安全又健康</w:t>
            </w:r>
          </w:p>
        </w:tc>
        <w:tc>
          <w:tcPr>
            <w:tcW w:w="1418" w:type="dxa"/>
          </w:tcPr>
          <w:p w:rsidR="0091344C" w:rsidRPr="00680EFA" w:rsidRDefault="0091344C" w:rsidP="004B0E59">
            <w:pPr>
              <w:jc w:val="center"/>
              <w:rPr>
                <w:rFonts w:ascii="標楷體" w:eastAsia="標楷體" w:hAnsi="標楷體"/>
                <w:b/>
                <w:color w:val="FF0000"/>
                <w:szCs w:val="24"/>
              </w:rPr>
            </w:pPr>
            <w:r w:rsidRPr="00680EFA">
              <w:rPr>
                <w:rFonts w:ascii="標楷體" w:eastAsia="標楷體" w:hAnsi="標楷體" w:hint="eastAsia"/>
                <w:b/>
                <w:color w:val="FF0000"/>
                <w:szCs w:val="24"/>
              </w:rPr>
              <w:t>1</w:t>
            </w:r>
          </w:p>
        </w:tc>
        <w:tc>
          <w:tcPr>
            <w:tcW w:w="1275" w:type="dxa"/>
          </w:tcPr>
          <w:p w:rsidR="0091344C" w:rsidRPr="00680EFA" w:rsidRDefault="0091344C" w:rsidP="00680EFA">
            <w:pPr>
              <w:jc w:val="center"/>
              <w:rPr>
                <w:rFonts w:ascii="標楷體" w:eastAsia="標楷體" w:hAnsi="標楷體"/>
                <w:b/>
                <w:color w:val="FF0000"/>
                <w:szCs w:val="24"/>
              </w:rPr>
            </w:pPr>
            <w:r w:rsidRPr="00680EFA">
              <w:rPr>
                <w:rFonts w:ascii="標楷體" w:eastAsia="標楷體" w:hAnsi="標楷體" w:hint="eastAsia"/>
                <w:b/>
                <w:color w:val="FF0000"/>
                <w:szCs w:val="24"/>
              </w:rPr>
              <w:t>新增</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680EFA" w:rsidRDefault="0091344C" w:rsidP="004B0E59">
            <w:pPr>
              <w:snapToGrid w:val="0"/>
              <w:spacing w:line="240" w:lineRule="atLeast"/>
              <w:rPr>
                <w:rFonts w:ascii="標楷體" w:eastAsia="標楷體" w:hAnsi="標楷體" w:cs="Times New Roman"/>
                <w:b/>
                <w:color w:val="FF0000"/>
                <w:szCs w:val="24"/>
              </w:rPr>
            </w:pPr>
            <w:r w:rsidRPr="00680EFA">
              <w:rPr>
                <w:rFonts w:ascii="標楷體" w:eastAsia="標楷體" w:hAnsi="標楷體" w:cs="Times New Roman" w:hint="eastAsia"/>
                <w:b/>
                <w:color w:val="FF0000"/>
                <w:szCs w:val="24"/>
              </w:rPr>
              <w:t>瞭解沙塵暴，呼吸才健康</w:t>
            </w:r>
          </w:p>
        </w:tc>
        <w:tc>
          <w:tcPr>
            <w:tcW w:w="1418" w:type="dxa"/>
          </w:tcPr>
          <w:p w:rsidR="0091344C" w:rsidRPr="00680EFA" w:rsidRDefault="0091344C" w:rsidP="004B0E59">
            <w:pPr>
              <w:jc w:val="center"/>
              <w:rPr>
                <w:rFonts w:ascii="標楷體" w:eastAsia="標楷體" w:hAnsi="標楷體"/>
                <w:b/>
                <w:color w:val="FF0000"/>
                <w:szCs w:val="24"/>
              </w:rPr>
            </w:pPr>
            <w:r w:rsidRPr="00680EFA">
              <w:rPr>
                <w:rFonts w:ascii="標楷體" w:eastAsia="標楷體" w:hAnsi="標楷體" w:hint="eastAsia"/>
                <w:b/>
                <w:color w:val="FF0000"/>
                <w:szCs w:val="24"/>
              </w:rPr>
              <w:t>1</w:t>
            </w:r>
          </w:p>
        </w:tc>
        <w:tc>
          <w:tcPr>
            <w:tcW w:w="1275" w:type="dxa"/>
          </w:tcPr>
          <w:p w:rsidR="0091344C" w:rsidRPr="00680EFA" w:rsidRDefault="0091344C" w:rsidP="00680EFA">
            <w:pPr>
              <w:jc w:val="center"/>
              <w:rPr>
                <w:rFonts w:ascii="標楷體" w:eastAsia="標楷體" w:hAnsi="標楷體"/>
                <w:b/>
                <w:color w:val="FF0000"/>
                <w:szCs w:val="24"/>
              </w:rPr>
            </w:pPr>
            <w:r w:rsidRPr="00680EFA">
              <w:rPr>
                <w:rFonts w:ascii="標楷體" w:eastAsia="標楷體" w:hAnsi="標楷體" w:hint="eastAsia"/>
                <w:b/>
                <w:color w:val="FF0000"/>
                <w:szCs w:val="24"/>
              </w:rPr>
              <w:t>新增</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680EFA" w:rsidRDefault="0091344C" w:rsidP="004B0E59">
            <w:pPr>
              <w:snapToGrid w:val="0"/>
              <w:spacing w:line="240" w:lineRule="atLeast"/>
              <w:rPr>
                <w:rFonts w:ascii="標楷體" w:eastAsia="標楷體" w:hAnsi="標楷體" w:cs="Times New Roman"/>
                <w:b/>
                <w:color w:val="FF0000"/>
                <w:szCs w:val="24"/>
              </w:rPr>
            </w:pPr>
            <w:r w:rsidRPr="00680EFA">
              <w:rPr>
                <w:rFonts w:ascii="標楷體" w:eastAsia="標楷體" w:hAnsi="標楷體" w:cs="Times New Roman" w:hint="eastAsia"/>
                <w:b/>
                <w:color w:val="FF0000"/>
                <w:szCs w:val="24"/>
              </w:rPr>
              <w:t>珍愛地球</w:t>
            </w:r>
            <w:r w:rsidRPr="00680EFA">
              <w:rPr>
                <w:rFonts w:ascii="Cambria Math" w:eastAsia="標楷體" w:hAnsi="Cambria Math" w:cs="Cambria Math"/>
                <w:b/>
                <w:color w:val="FF0000"/>
                <w:szCs w:val="24"/>
              </w:rPr>
              <w:t>∼</w:t>
            </w:r>
            <w:r w:rsidRPr="00680EFA">
              <w:rPr>
                <w:rFonts w:ascii="標楷體" w:eastAsia="標楷體" w:hAnsi="標楷體" w:cs="Times New Roman" w:hint="eastAsia"/>
                <w:b/>
                <w:color w:val="FF0000"/>
                <w:szCs w:val="24"/>
              </w:rPr>
              <w:t>別把資源當垃圾</w:t>
            </w:r>
          </w:p>
        </w:tc>
        <w:tc>
          <w:tcPr>
            <w:tcW w:w="1418" w:type="dxa"/>
          </w:tcPr>
          <w:p w:rsidR="0091344C" w:rsidRPr="00680EFA" w:rsidRDefault="0091344C" w:rsidP="004B0E59">
            <w:pPr>
              <w:jc w:val="center"/>
              <w:rPr>
                <w:rFonts w:ascii="標楷體" w:eastAsia="標楷體" w:hAnsi="標楷體"/>
                <w:b/>
                <w:color w:val="FF0000"/>
                <w:szCs w:val="24"/>
              </w:rPr>
            </w:pPr>
            <w:r w:rsidRPr="00680EFA">
              <w:rPr>
                <w:rFonts w:ascii="標楷體" w:eastAsia="標楷體" w:hAnsi="標楷體" w:hint="eastAsia"/>
                <w:b/>
                <w:color w:val="FF0000"/>
                <w:szCs w:val="24"/>
              </w:rPr>
              <w:t>1</w:t>
            </w:r>
          </w:p>
        </w:tc>
        <w:tc>
          <w:tcPr>
            <w:tcW w:w="1275" w:type="dxa"/>
          </w:tcPr>
          <w:p w:rsidR="0091344C" w:rsidRPr="00680EFA" w:rsidRDefault="0091344C" w:rsidP="00680EFA">
            <w:pPr>
              <w:jc w:val="center"/>
              <w:rPr>
                <w:rFonts w:ascii="標楷體" w:eastAsia="標楷體" w:hAnsi="標楷體"/>
                <w:b/>
                <w:color w:val="FF0000"/>
                <w:szCs w:val="24"/>
              </w:rPr>
            </w:pPr>
            <w:r w:rsidRPr="00680EFA">
              <w:rPr>
                <w:rFonts w:ascii="標楷體" w:eastAsia="標楷體" w:hAnsi="標楷體" w:hint="eastAsia"/>
                <w:b/>
                <w:color w:val="FF0000"/>
                <w:szCs w:val="24"/>
              </w:rPr>
              <w:t>新增</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680EFA" w:rsidRDefault="0091344C" w:rsidP="004B0E59">
            <w:pPr>
              <w:snapToGrid w:val="0"/>
              <w:spacing w:line="240" w:lineRule="atLeast"/>
              <w:rPr>
                <w:rFonts w:ascii="標楷體" w:eastAsia="標楷體" w:hAnsi="標楷體" w:cs="Times New Roman"/>
                <w:b/>
                <w:color w:val="FF0000"/>
                <w:szCs w:val="24"/>
              </w:rPr>
            </w:pPr>
            <w:r w:rsidRPr="00680EFA">
              <w:rPr>
                <w:rFonts w:ascii="標楷體" w:eastAsia="標楷體" w:hAnsi="標楷體" w:cs="Times New Roman" w:hint="eastAsia"/>
                <w:b/>
                <w:color w:val="FF0000"/>
                <w:szCs w:val="24"/>
              </w:rPr>
              <w:t>串起環境教育的魅力社區</w:t>
            </w:r>
          </w:p>
        </w:tc>
        <w:tc>
          <w:tcPr>
            <w:tcW w:w="1418" w:type="dxa"/>
          </w:tcPr>
          <w:p w:rsidR="0091344C" w:rsidRPr="00680EFA" w:rsidRDefault="0091344C" w:rsidP="004B0E59">
            <w:pPr>
              <w:jc w:val="center"/>
              <w:rPr>
                <w:rFonts w:ascii="標楷體" w:eastAsia="標楷體" w:hAnsi="標楷體"/>
                <w:b/>
                <w:color w:val="FF0000"/>
                <w:szCs w:val="24"/>
              </w:rPr>
            </w:pPr>
            <w:r w:rsidRPr="00680EFA">
              <w:rPr>
                <w:rFonts w:ascii="標楷體" w:eastAsia="標楷體" w:hAnsi="標楷體" w:hint="eastAsia"/>
                <w:b/>
                <w:color w:val="FF0000"/>
                <w:szCs w:val="24"/>
              </w:rPr>
              <w:t>1</w:t>
            </w:r>
          </w:p>
        </w:tc>
        <w:tc>
          <w:tcPr>
            <w:tcW w:w="1275" w:type="dxa"/>
          </w:tcPr>
          <w:p w:rsidR="0091344C" w:rsidRPr="00680EFA" w:rsidRDefault="0091344C" w:rsidP="00680EFA">
            <w:pPr>
              <w:jc w:val="center"/>
              <w:rPr>
                <w:rFonts w:ascii="標楷體" w:eastAsia="標楷體" w:hAnsi="標楷體"/>
                <w:b/>
                <w:color w:val="FF0000"/>
                <w:szCs w:val="24"/>
              </w:rPr>
            </w:pPr>
            <w:r w:rsidRPr="00680EFA">
              <w:rPr>
                <w:rFonts w:ascii="標楷體" w:eastAsia="標楷體" w:hAnsi="標楷體" w:hint="eastAsia"/>
                <w:b/>
                <w:color w:val="FF0000"/>
                <w:szCs w:val="24"/>
              </w:rPr>
              <w:t>新增</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680EFA" w:rsidRDefault="0091344C" w:rsidP="004B0E59">
            <w:pPr>
              <w:snapToGrid w:val="0"/>
              <w:spacing w:line="240" w:lineRule="atLeast"/>
              <w:rPr>
                <w:rFonts w:ascii="標楷體" w:eastAsia="標楷體" w:hAnsi="標楷體" w:cs="Times New Roman"/>
                <w:b/>
                <w:color w:val="FF0000"/>
                <w:szCs w:val="24"/>
              </w:rPr>
            </w:pPr>
            <w:r w:rsidRPr="00680EFA">
              <w:rPr>
                <w:rFonts w:ascii="標楷體" w:eastAsia="標楷體" w:hAnsi="標楷體" w:cs="Times New Roman" w:hint="eastAsia"/>
                <w:b/>
                <w:color w:val="FF0000"/>
                <w:szCs w:val="24"/>
              </w:rPr>
              <w:t>動物保護面面觀</w:t>
            </w:r>
          </w:p>
        </w:tc>
        <w:tc>
          <w:tcPr>
            <w:tcW w:w="1418" w:type="dxa"/>
          </w:tcPr>
          <w:p w:rsidR="0091344C" w:rsidRPr="00680EFA" w:rsidRDefault="0091344C" w:rsidP="004B0E59">
            <w:pPr>
              <w:jc w:val="center"/>
              <w:rPr>
                <w:rFonts w:ascii="標楷體" w:eastAsia="標楷體" w:hAnsi="標楷體"/>
                <w:b/>
                <w:color w:val="FF0000"/>
                <w:szCs w:val="24"/>
              </w:rPr>
            </w:pPr>
            <w:r w:rsidRPr="00680EFA">
              <w:rPr>
                <w:rFonts w:ascii="標楷體" w:eastAsia="標楷體" w:hAnsi="標楷體" w:hint="eastAsia"/>
                <w:b/>
                <w:color w:val="FF0000"/>
                <w:szCs w:val="24"/>
              </w:rPr>
              <w:t>1</w:t>
            </w:r>
          </w:p>
        </w:tc>
        <w:tc>
          <w:tcPr>
            <w:tcW w:w="1275" w:type="dxa"/>
          </w:tcPr>
          <w:p w:rsidR="0091344C" w:rsidRPr="00680EFA" w:rsidRDefault="0091344C" w:rsidP="00680EFA">
            <w:pPr>
              <w:jc w:val="center"/>
              <w:rPr>
                <w:rFonts w:ascii="標楷體" w:eastAsia="標楷體" w:hAnsi="標楷體"/>
                <w:b/>
                <w:color w:val="FF0000"/>
                <w:szCs w:val="24"/>
              </w:rPr>
            </w:pPr>
            <w:r w:rsidRPr="00680EFA">
              <w:rPr>
                <w:rFonts w:ascii="標楷體" w:eastAsia="標楷體" w:hAnsi="標楷體" w:hint="eastAsia"/>
                <w:b/>
                <w:color w:val="FF0000"/>
                <w:szCs w:val="24"/>
              </w:rPr>
              <w:t>新增</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680EFA" w:rsidRDefault="0091344C" w:rsidP="004B0E59">
            <w:pPr>
              <w:snapToGrid w:val="0"/>
              <w:spacing w:line="240" w:lineRule="atLeast"/>
              <w:rPr>
                <w:rFonts w:ascii="標楷體" w:eastAsia="標楷體" w:hAnsi="標楷體" w:cs="Times New Roman"/>
                <w:b/>
                <w:color w:val="FF0000"/>
                <w:szCs w:val="24"/>
              </w:rPr>
            </w:pPr>
            <w:r w:rsidRPr="00680EFA">
              <w:rPr>
                <w:rFonts w:ascii="標楷體" w:eastAsia="標楷體" w:hAnsi="標楷體" w:cs="Times New Roman" w:hint="eastAsia"/>
                <w:b/>
                <w:color w:val="FF0000"/>
                <w:szCs w:val="24"/>
              </w:rPr>
              <w:t>環境生態介紹-本中心生態池及詠晴園植物介紹</w:t>
            </w:r>
          </w:p>
        </w:tc>
        <w:tc>
          <w:tcPr>
            <w:tcW w:w="1418" w:type="dxa"/>
          </w:tcPr>
          <w:p w:rsidR="0091344C" w:rsidRPr="00680EFA" w:rsidRDefault="0091344C" w:rsidP="004B0E59">
            <w:pPr>
              <w:jc w:val="center"/>
              <w:rPr>
                <w:rFonts w:ascii="標楷體" w:eastAsia="標楷體" w:hAnsi="標楷體"/>
                <w:b/>
                <w:color w:val="FF0000"/>
                <w:szCs w:val="24"/>
              </w:rPr>
            </w:pPr>
            <w:r w:rsidRPr="00680EFA">
              <w:rPr>
                <w:rFonts w:ascii="標楷體" w:eastAsia="標楷體" w:hAnsi="標楷體" w:hint="eastAsia"/>
                <w:b/>
                <w:color w:val="FF0000"/>
                <w:szCs w:val="24"/>
              </w:rPr>
              <w:t>1</w:t>
            </w:r>
          </w:p>
        </w:tc>
        <w:tc>
          <w:tcPr>
            <w:tcW w:w="1275" w:type="dxa"/>
          </w:tcPr>
          <w:p w:rsidR="0091344C" w:rsidRPr="00680EFA" w:rsidRDefault="0091344C" w:rsidP="00680EFA">
            <w:pPr>
              <w:jc w:val="center"/>
              <w:rPr>
                <w:rFonts w:ascii="標楷體" w:eastAsia="標楷體" w:hAnsi="標楷體"/>
                <w:b/>
                <w:color w:val="FF0000"/>
                <w:szCs w:val="24"/>
              </w:rPr>
            </w:pPr>
            <w:r w:rsidRPr="00680EFA">
              <w:rPr>
                <w:rFonts w:ascii="標楷體" w:eastAsia="標楷體" w:hAnsi="標楷體" w:hint="eastAsia"/>
                <w:b/>
                <w:color w:val="FF0000"/>
                <w:szCs w:val="24"/>
              </w:rPr>
              <w:t>新增</w:t>
            </w:r>
          </w:p>
        </w:tc>
      </w:tr>
      <w:tr w:rsidR="0091344C" w:rsidRPr="00CB1F0F" w:rsidTr="0091344C">
        <w:trPr>
          <w:trHeight w:val="388"/>
        </w:trPr>
        <w:tc>
          <w:tcPr>
            <w:tcW w:w="1384" w:type="dxa"/>
            <w:vMerge w:val="restart"/>
          </w:tcPr>
          <w:p w:rsidR="0091344C" w:rsidRPr="00CB1F0F" w:rsidRDefault="0091344C" w:rsidP="00E15049">
            <w:pPr>
              <w:snapToGrid w:val="0"/>
              <w:spacing w:line="240" w:lineRule="atLeast"/>
              <w:jc w:val="center"/>
              <w:rPr>
                <w:rFonts w:ascii="標楷體" w:eastAsia="標楷體" w:hAnsi="標楷體" w:cs="Times New Roman"/>
                <w:szCs w:val="24"/>
              </w:rPr>
            </w:pPr>
            <w:r w:rsidRPr="00CB1F0F">
              <w:rPr>
                <w:rFonts w:ascii="標楷體" w:eastAsia="標楷體" w:hAnsi="標楷體" w:cs="Times New Roman"/>
                <w:szCs w:val="24"/>
              </w:rPr>
              <w:t>民主治理價值課程</w:t>
            </w:r>
          </w:p>
        </w:tc>
        <w:tc>
          <w:tcPr>
            <w:tcW w:w="1276" w:type="dxa"/>
            <w:vMerge w:val="restart"/>
          </w:tcPr>
          <w:p w:rsidR="0091344C" w:rsidRPr="00CB1F0F" w:rsidRDefault="0091344C" w:rsidP="00E15049">
            <w:pPr>
              <w:snapToGrid w:val="0"/>
              <w:spacing w:line="240" w:lineRule="atLeast"/>
              <w:jc w:val="both"/>
              <w:rPr>
                <w:rFonts w:ascii="標楷體" w:eastAsia="標楷體" w:hAnsi="標楷體" w:cs="Times New Roman"/>
                <w:szCs w:val="24"/>
              </w:rPr>
            </w:pPr>
            <w:r w:rsidRPr="00CB1F0F">
              <w:rPr>
                <w:rFonts w:ascii="標楷體" w:eastAsia="標楷體" w:hAnsi="標楷體" w:cs="Times New Roman"/>
                <w:szCs w:val="24"/>
              </w:rPr>
              <w:t>性別主流化</w:t>
            </w: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預約幸福-兩性相處的藝術</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r>
      <w:tr w:rsidR="0091344C" w:rsidRPr="00CB1F0F" w:rsidTr="0091344C">
        <w:trPr>
          <w:trHeight w:val="338"/>
        </w:trPr>
        <w:tc>
          <w:tcPr>
            <w:tcW w:w="1384" w:type="dxa"/>
            <w:vMerge/>
          </w:tcPr>
          <w:p w:rsidR="0091344C" w:rsidRPr="00CB1F0F" w:rsidRDefault="0091344C" w:rsidP="00E15049">
            <w:pPr>
              <w:snapToGrid w:val="0"/>
              <w:spacing w:line="240" w:lineRule="atLeast"/>
              <w:jc w:val="center"/>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認識多元性別</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r>
      <w:tr w:rsidR="0091344C" w:rsidRPr="00CB1F0F" w:rsidTr="0091344C">
        <w:trPr>
          <w:trHeight w:val="338"/>
        </w:trPr>
        <w:tc>
          <w:tcPr>
            <w:tcW w:w="1384" w:type="dxa"/>
            <w:vMerge/>
          </w:tcPr>
          <w:p w:rsidR="0091344C" w:rsidRPr="00CB1F0F" w:rsidRDefault="0091344C" w:rsidP="00E15049">
            <w:pPr>
              <w:snapToGrid w:val="0"/>
              <w:spacing w:line="240" w:lineRule="atLeast"/>
              <w:jc w:val="center"/>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性別主流化與就業歧視</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3</w:t>
            </w:r>
          </w:p>
        </w:tc>
      </w:tr>
      <w:tr w:rsidR="0091344C" w:rsidRPr="00CB1F0F" w:rsidTr="0091344C">
        <w:trPr>
          <w:trHeight w:val="338"/>
        </w:trPr>
        <w:tc>
          <w:tcPr>
            <w:tcW w:w="1384" w:type="dxa"/>
            <w:vMerge/>
          </w:tcPr>
          <w:p w:rsidR="0091344C" w:rsidRPr="00CB1F0F" w:rsidRDefault="0091344C" w:rsidP="00E15049">
            <w:pPr>
              <w:snapToGrid w:val="0"/>
              <w:spacing w:line="240" w:lineRule="atLeast"/>
              <w:jc w:val="center"/>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國內外性別平等教育政策與理念</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3</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4</w:t>
            </w:r>
          </w:p>
        </w:tc>
      </w:tr>
      <w:tr w:rsidR="0091344C" w:rsidRPr="00CB1F0F" w:rsidTr="0091344C">
        <w:trPr>
          <w:trHeight w:val="338"/>
        </w:trPr>
        <w:tc>
          <w:tcPr>
            <w:tcW w:w="1384" w:type="dxa"/>
            <w:vMerge/>
          </w:tcPr>
          <w:p w:rsidR="0091344C" w:rsidRPr="00CB1F0F" w:rsidRDefault="0091344C" w:rsidP="00E15049">
            <w:pPr>
              <w:snapToGrid w:val="0"/>
              <w:spacing w:line="240" w:lineRule="atLeast"/>
              <w:jc w:val="center"/>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以CEDAW公約內涵檢視法規措施方法</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3</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5</w:t>
            </w:r>
          </w:p>
        </w:tc>
      </w:tr>
      <w:tr w:rsidR="0091344C" w:rsidRPr="00CB1F0F" w:rsidTr="0091344C">
        <w:trPr>
          <w:trHeight w:val="338"/>
        </w:trPr>
        <w:tc>
          <w:tcPr>
            <w:tcW w:w="1384" w:type="dxa"/>
            <w:vMerge/>
          </w:tcPr>
          <w:p w:rsidR="0091344C" w:rsidRPr="00CB1F0F" w:rsidRDefault="0091344C" w:rsidP="00E15049">
            <w:pPr>
              <w:snapToGrid w:val="0"/>
              <w:spacing w:line="240" w:lineRule="atLeast"/>
              <w:jc w:val="center"/>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性別影響評估理念與實務</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6</w:t>
            </w:r>
          </w:p>
        </w:tc>
      </w:tr>
      <w:tr w:rsidR="0091344C" w:rsidRPr="00CB1F0F" w:rsidTr="0091344C">
        <w:trPr>
          <w:trHeight w:val="338"/>
        </w:trPr>
        <w:tc>
          <w:tcPr>
            <w:tcW w:w="1384" w:type="dxa"/>
            <w:vMerge/>
          </w:tcPr>
          <w:p w:rsidR="0091344C" w:rsidRPr="00CB1F0F" w:rsidRDefault="0091344C" w:rsidP="00E15049">
            <w:pPr>
              <w:snapToGrid w:val="0"/>
              <w:spacing w:line="240" w:lineRule="atLeast"/>
              <w:jc w:val="center"/>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性別主流化- CEDAW認識與落實</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7</w:t>
            </w:r>
          </w:p>
        </w:tc>
      </w:tr>
      <w:tr w:rsidR="0091344C" w:rsidRPr="00CB1F0F" w:rsidTr="0091344C">
        <w:trPr>
          <w:trHeight w:val="338"/>
        </w:trPr>
        <w:tc>
          <w:tcPr>
            <w:tcW w:w="1384" w:type="dxa"/>
            <w:vMerge/>
          </w:tcPr>
          <w:p w:rsidR="0091344C" w:rsidRPr="00CB1F0F" w:rsidRDefault="0091344C" w:rsidP="00E15049">
            <w:pPr>
              <w:snapToGrid w:val="0"/>
              <w:spacing w:line="240" w:lineRule="atLeast"/>
              <w:jc w:val="center"/>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男性在家庭</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8</w:t>
            </w:r>
          </w:p>
        </w:tc>
      </w:tr>
      <w:tr w:rsidR="0091344C" w:rsidRPr="00CB1F0F" w:rsidTr="0091344C">
        <w:trPr>
          <w:trHeight w:val="338"/>
        </w:trPr>
        <w:tc>
          <w:tcPr>
            <w:tcW w:w="1384" w:type="dxa"/>
            <w:vMerge/>
          </w:tcPr>
          <w:p w:rsidR="0091344C" w:rsidRPr="00CB1F0F" w:rsidRDefault="0091344C" w:rsidP="00E15049">
            <w:pPr>
              <w:snapToGrid w:val="0"/>
              <w:spacing w:line="240" w:lineRule="atLeast"/>
              <w:jc w:val="center"/>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CEDAW相關概念與公約保障權益概述</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9</w:t>
            </w:r>
          </w:p>
        </w:tc>
      </w:tr>
      <w:tr w:rsidR="0091344C" w:rsidRPr="00CB1F0F" w:rsidTr="0091344C">
        <w:trPr>
          <w:trHeight w:val="338"/>
        </w:trPr>
        <w:tc>
          <w:tcPr>
            <w:tcW w:w="1384" w:type="dxa"/>
            <w:vMerge/>
          </w:tcPr>
          <w:p w:rsidR="0091344C" w:rsidRPr="00CB1F0F" w:rsidRDefault="0091344C" w:rsidP="00E15049">
            <w:pPr>
              <w:snapToGrid w:val="0"/>
              <w:spacing w:line="240" w:lineRule="atLeast"/>
              <w:jc w:val="center"/>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如何與孩子談情(性)說愛</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10</w:t>
            </w:r>
          </w:p>
        </w:tc>
      </w:tr>
      <w:tr w:rsidR="0091344C" w:rsidRPr="00CB1F0F" w:rsidTr="0091344C">
        <w:trPr>
          <w:trHeight w:val="338"/>
        </w:trPr>
        <w:tc>
          <w:tcPr>
            <w:tcW w:w="1384" w:type="dxa"/>
            <w:vMerge/>
          </w:tcPr>
          <w:p w:rsidR="0091344C" w:rsidRPr="00CB1F0F" w:rsidRDefault="0091344C" w:rsidP="00E15049">
            <w:pPr>
              <w:snapToGrid w:val="0"/>
              <w:spacing w:line="240" w:lineRule="atLeast"/>
              <w:jc w:val="center"/>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認識家庭暴力</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11</w:t>
            </w:r>
          </w:p>
        </w:tc>
      </w:tr>
      <w:tr w:rsidR="0091344C" w:rsidRPr="00CB1F0F" w:rsidTr="0091344C">
        <w:trPr>
          <w:trHeight w:val="338"/>
        </w:trPr>
        <w:tc>
          <w:tcPr>
            <w:tcW w:w="1384" w:type="dxa"/>
            <w:vMerge/>
          </w:tcPr>
          <w:p w:rsidR="0091344C" w:rsidRPr="00CB1F0F" w:rsidRDefault="0091344C" w:rsidP="00E15049">
            <w:pPr>
              <w:snapToGrid w:val="0"/>
              <w:spacing w:line="240" w:lineRule="atLeast"/>
              <w:jc w:val="center"/>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性別主流化之訓練規劃、執行、評估與管控</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12</w:t>
            </w:r>
          </w:p>
        </w:tc>
      </w:tr>
      <w:tr w:rsidR="0091344C" w:rsidRPr="00CB1F0F" w:rsidTr="0091344C">
        <w:trPr>
          <w:trHeight w:val="338"/>
        </w:trPr>
        <w:tc>
          <w:tcPr>
            <w:tcW w:w="1384" w:type="dxa"/>
            <w:vMerge/>
          </w:tcPr>
          <w:p w:rsidR="0091344C" w:rsidRPr="00CB1F0F" w:rsidRDefault="0091344C" w:rsidP="00E15049">
            <w:pPr>
              <w:snapToGrid w:val="0"/>
              <w:spacing w:line="240" w:lineRule="atLeast"/>
              <w:jc w:val="center"/>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消除性別歧視，從校園出發</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13</w:t>
            </w:r>
          </w:p>
        </w:tc>
      </w:tr>
      <w:tr w:rsidR="0091344C" w:rsidRPr="00CB1F0F" w:rsidTr="0091344C">
        <w:trPr>
          <w:trHeight w:val="338"/>
        </w:trPr>
        <w:tc>
          <w:tcPr>
            <w:tcW w:w="1384" w:type="dxa"/>
            <w:vMerge/>
          </w:tcPr>
          <w:p w:rsidR="0091344C" w:rsidRPr="00CB1F0F" w:rsidRDefault="0091344C" w:rsidP="00E15049">
            <w:pPr>
              <w:snapToGrid w:val="0"/>
              <w:spacing w:line="240" w:lineRule="atLeast"/>
              <w:jc w:val="center"/>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解謎性騷擾</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14</w:t>
            </w:r>
          </w:p>
        </w:tc>
      </w:tr>
      <w:tr w:rsidR="0091344C" w:rsidRPr="00CB1F0F" w:rsidTr="0091344C">
        <w:trPr>
          <w:trHeight w:val="338"/>
        </w:trPr>
        <w:tc>
          <w:tcPr>
            <w:tcW w:w="1384" w:type="dxa"/>
            <w:vMerge/>
          </w:tcPr>
          <w:p w:rsidR="0091344C" w:rsidRPr="00CB1F0F" w:rsidRDefault="0091344C" w:rsidP="00E15049">
            <w:pPr>
              <w:snapToGrid w:val="0"/>
              <w:spacing w:line="240" w:lineRule="atLeast"/>
              <w:jc w:val="center"/>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性別平等教育</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15</w:t>
            </w:r>
          </w:p>
        </w:tc>
      </w:tr>
      <w:tr w:rsidR="0091344C" w:rsidRPr="00CB1F0F" w:rsidTr="0091344C">
        <w:trPr>
          <w:trHeight w:val="338"/>
        </w:trPr>
        <w:tc>
          <w:tcPr>
            <w:tcW w:w="1384" w:type="dxa"/>
            <w:vMerge/>
          </w:tcPr>
          <w:p w:rsidR="0091344C" w:rsidRPr="00CB1F0F" w:rsidRDefault="0091344C" w:rsidP="00E15049">
            <w:pPr>
              <w:snapToGrid w:val="0"/>
              <w:spacing w:line="240" w:lineRule="atLeast"/>
              <w:jc w:val="center"/>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性別與社會福利</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16</w:t>
            </w:r>
          </w:p>
        </w:tc>
      </w:tr>
      <w:tr w:rsidR="0091344C" w:rsidRPr="00CB1F0F" w:rsidTr="0091344C">
        <w:trPr>
          <w:trHeight w:val="338"/>
        </w:trPr>
        <w:tc>
          <w:tcPr>
            <w:tcW w:w="1384" w:type="dxa"/>
            <w:vMerge/>
          </w:tcPr>
          <w:p w:rsidR="0091344C" w:rsidRPr="00CB1F0F" w:rsidRDefault="0091344C" w:rsidP="00E15049">
            <w:pPr>
              <w:snapToGrid w:val="0"/>
              <w:spacing w:line="240" w:lineRule="atLeast"/>
              <w:jc w:val="center"/>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閱讀中遇見性別</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17</w:t>
            </w:r>
          </w:p>
        </w:tc>
      </w:tr>
      <w:tr w:rsidR="0091344C" w:rsidRPr="00CB1F0F" w:rsidTr="0091344C">
        <w:trPr>
          <w:trHeight w:val="338"/>
        </w:trPr>
        <w:tc>
          <w:tcPr>
            <w:tcW w:w="1384" w:type="dxa"/>
            <w:vMerge/>
          </w:tcPr>
          <w:p w:rsidR="0091344C" w:rsidRPr="00CB1F0F" w:rsidRDefault="0091344C" w:rsidP="00E15049">
            <w:pPr>
              <w:snapToGrid w:val="0"/>
              <w:spacing w:line="240" w:lineRule="atLeast"/>
              <w:jc w:val="center"/>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認識性侵害</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18</w:t>
            </w:r>
          </w:p>
        </w:tc>
      </w:tr>
      <w:tr w:rsidR="0091344C" w:rsidRPr="00CB1F0F" w:rsidTr="0091344C">
        <w:trPr>
          <w:trHeight w:val="338"/>
        </w:trPr>
        <w:tc>
          <w:tcPr>
            <w:tcW w:w="1384" w:type="dxa"/>
            <w:vMerge/>
          </w:tcPr>
          <w:p w:rsidR="0091344C" w:rsidRPr="00CB1F0F" w:rsidRDefault="0091344C" w:rsidP="00E15049">
            <w:pPr>
              <w:snapToGrid w:val="0"/>
              <w:spacing w:line="240" w:lineRule="atLeast"/>
              <w:jc w:val="center"/>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性別統計分析與預算及政策之結合(上)</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3</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19</w:t>
            </w:r>
          </w:p>
        </w:tc>
      </w:tr>
      <w:tr w:rsidR="0091344C" w:rsidRPr="00CB1F0F" w:rsidTr="0091344C">
        <w:trPr>
          <w:trHeight w:val="338"/>
        </w:trPr>
        <w:tc>
          <w:tcPr>
            <w:tcW w:w="1384" w:type="dxa"/>
            <w:vMerge/>
          </w:tcPr>
          <w:p w:rsidR="0091344C" w:rsidRPr="00CB1F0F" w:rsidRDefault="0091344C" w:rsidP="00E15049">
            <w:pPr>
              <w:snapToGrid w:val="0"/>
              <w:spacing w:line="240" w:lineRule="atLeast"/>
              <w:jc w:val="center"/>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性別統計分析與預算及政策之結合(下)</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20</w:t>
            </w:r>
          </w:p>
        </w:tc>
      </w:tr>
      <w:tr w:rsidR="0091344C" w:rsidRPr="00CB1F0F" w:rsidTr="0091344C">
        <w:trPr>
          <w:trHeight w:val="338"/>
        </w:trPr>
        <w:tc>
          <w:tcPr>
            <w:tcW w:w="1384" w:type="dxa"/>
            <w:vMerge/>
          </w:tcPr>
          <w:p w:rsidR="0091344C" w:rsidRPr="00CB1F0F" w:rsidRDefault="0091344C" w:rsidP="00E15049">
            <w:pPr>
              <w:snapToGrid w:val="0"/>
              <w:spacing w:line="240" w:lineRule="atLeast"/>
              <w:jc w:val="center"/>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性別與人權</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21</w:t>
            </w:r>
          </w:p>
        </w:tc>
      </w:tr>
      <w:tr w:rsidR="0091344C" w:rsidRPr="00CB1F0F" w:rsidTr="0091344C">
        <w:trPr>
          <w:trHeight w:val="338"/>
        </w:trPr>
        <w:tc>
          <w:tcPr>
            <w:tcW w:w="1384" w:type="dxa"/>
            <w:vMerge/>
          </w:tcPr>
          <w:p w:rsidR="0091344C" w:rsidRPr="00CB1F0F" w:rsidRDefault="0091344C" w:rsidP="00E15049">
            <w:pPr>
              <w:snapToGrid w:val="0"/>
              <w:spacing w:line="240" w:lineRule="atLeast"/>
              <w:jc w:val="center"/>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性別主流化CEDAW性別平等政策綱領</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3</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22</w:t>
            </w:r>
          </w:p>
        </w:tc>
      </w:tr>
      <w:tr w:rsidR="0091344C" w:rsidRPr="00CB1F0F" w:rsidTr="0091344C">
        <w:trPr>
          <w:trHeight w:val="338"/>
        </w:trPr>
        <w:tc>
          <w:tcPr>
            <w:tcW w:w="1384" w:type="dxa"/>
            <w:vMerge/>
          </w:tcPr>
          <w:p w:rsidR="0091344C" w:rsidRPr="00CB1F0F" w:rsidRDefault="0091344C" w:rsidP="00E15049">
            <w:pPr>
              <w:snapToGrid w:val="0"/>
              <w:spacing w:line="240" w:lineRule="atLeast"/>
              <w:jc w:val="center"/>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從媒體討論性侵害</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23</w:t>
            </w:r>
          </w:p>
        </w:tc>
      </w:tr>
      <w:tr w:rsidR="0091344C" w:rsidRPr="00CB1F0F" w:rsidTr="0091344C">
        <w:trPr>
          <w:trHeight w:val="338"/>
        </w:trPr>
        <w:tc>
          <w:tcPr>
            <w:tcW w:w="1384" w:type="dxa"/>
            <w:vMerge/>
          </w:tcPr>
          <w:p w:rsidR="0091344C" w:rsidRPr="00CB1F0F" w:rsidRDefault="0091344C" w:rsidP="00E15049">
            <w:pPr>
              <w:snapToGrid w:val="0"/>
              <w:spacing w:line="240" w:lineRule="atLeast"/>
              <w:jc w:val="center"/>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CEDAW施行法-實質平等、直接與間接歧視</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3</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24</w:t>
            </w:r>
          </w:p>
        </w:tc>
      </w:tr>
      <w:tr w:rsidR="0091344C" w:rsidRPr="00CB1F0F" w:rsidTr="0091344C">
        <w:trPr>
          <w:trHeight w:val="338"/>
        </w:trPr>
        <w:tc>
          <w:tcPr>
            <w:tcW w:w="1384" w:type="dxa"/>
            <w:vMerge/>
          </w:tcPr>
          <w:p w:rsidR="0091344C" w:rsidRPr="00CB1F0F" w:rsidRDefault="0091344C" w:rsidP="00E15049">
            <w:pPr>
              <w:snapToGrid w:val="0"/>
              <w:spacing w:line="240" w:lineRule="atLeast"/>
              <w:jc w:val="center"/>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【守護正義的防線】霸凌不要來</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25</w:t>
            </w:r>
          </w:p>
        </w:tc>
      </w:tr>
      <w:tr w:rsidR="0091344C" w:rsidRPr="00CB1F0F" w:rsidTr="0091344C">
        <w:trPr>
          <w:trHeight w:val="338"/>
        </w:trPr>
        <w:tc>
          <w:tcPr>
            <w:tcW w:w="1384" w:type="dxa"/>
            <w:vMerge/>
          </w:tcPr>
          <w:p w:rsidR="0091344C" w:rsidRPr="00CB1F0F" w:rsidRDefault="0091344C" w:rsidP="00E15049">
            <w:pPr>
              <w:snapToGrid w:val="0"/>
              <w:spacing w:line="240" w:lineRule="atLeast"/>
              <w:jc w:val="center"/>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CEDAW施行法-暫行特別措施及案例</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3</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26</w:t>
            </w:r>
          </w:p>
        </w:tc>
      </w:tr>
      <w:tr w:rsidR="0091344C" w:rsidRPr="00CB1F0F" w:rsidTr="0091344C">
        <w:trPr>
          <w:trHeight w:val="338"/>
        </w:trPr>
        <w:tc>
          <w:tcPr>
            <w:tcW w:w="1384" w:type="dxa"/>
            <w:vMerge/>
          </w:tcPr>
          <w:p w:rsidR="0091344C" w:rsidRPr="00CB1F0F" w:rsidRDefault="0091344C" w:rsidP="00E15049">
            <w:pPr>
              <w:snapToGrid w:val="0"/>
              <w:spacing w:line="240" w:lineRule="atLeast"/>
              <w:jc w:val="center"/>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680EFA" w:rsidRDefault="0091344C" w:rsidP="004B0E59">
            <w:pPr>
              <w:snapToGrid w:val="0"/>
              <w:spacing w:line="240" w:lineRule="atLeast"/>
              <w:rPr>
                <w:rFonts w:ascii="標楷體" w:eastAsia="標楷體" w:hAnsi="標楷體" w:cs="Times New Roman"/>
                <w:b/>
                <w:color w:val="FF0000"/>
                <w:szCs w:val="24"/>
              </w:rPr>
            </w:pPr>
            <w:r w:rsidRPr="00680EFA">
              <w:rPr>
                <w:rFonts w:ascii="標楷體" w:eastAsia="標楷體" w:hAnsi="標楷體" w:cs="Times New Roman" w:hint="eastAsia"/>
                <w:b/>
                <w:color w:val="FF0000"/>
                <w:szCs w:val="24"/>
              </w:rPr>
              <w:t>性騷擾案件調查處理程序與技巧</w:t>
            </w:r>
          </w:p>
        </w:tc>
        <w:tc>
          <w:tcPr>
            <w:tcW w:w="1418" w:type="dxa"/>
          </w:tcPr>
          <w:p w:rsidR="0091344C" w:rsidRPr="00680EFA" w:rsidRDefault="0091344C" w:rsidP="004B0E59">
            <w:pPr>
              <w:jc w:val="center"/>
              <w:rPr>
                <w:rFonts w:ascii="標楷體" w:eastAsia="標楷體" w:hAnsi="標楷體" w:cs="新細明體"/>
                <w:b/>
                <w:color w:val="FF0000"/>
                <w:szCs w:val="24"/>
              </w:rPr>
            </w:pPr>
            <w:r w:rsidRPr="00680EFA">
              <w:rPr>
                <w:rFonts w:ascii="標楷體" w:eastAsia="標楷體" w:hAnsi="標楷體" w:cs="新細明體" w:hint="eastAsia"/>
                <w:b/>
                <w:color w:val="FF0000"/>
                <w:szCs w:val="24"/>
              </w:rPr>
              <w:t>2</w:t>
            </w:r>
          </w:p>
        </w:tc>
        <w:tc>
          <w:tcPr>
            <w:tcW w:w="1275" w:type="dxa"/>
          </w:tcPr>
          <w:p w:rsidR="0091344C" w:rsidRPr="00680EFA" w:rsidRDefault="0091344C" w:rsidP="00680EFA">
            <w:pPr>
              <w:jc w:val="center"/>
              <w:rPr>
                <w:rFonts w:ascii="標楷體" w:eastAsia="標楷體" w:hAnsi="標楷體" w:cs="新細明體"/>
                <w:b/>
                <w:color w:val="FF0000"/>
                <w:szCs w:val="24"/>
              </w:rPr>
            </w:pPr>
            <w:r w:rsidRPr="00680EFA">
              <w:rPr>
                <w:rFonts w:ascii="標楷體" w:eastAsia="標楷體" w:hAnsi="標楷體" w:hint="eastAsia"/>
                <w:b/>
                <w:color w:val="FF0000"/>
                <w:szCs w:val="24"/>
              </w:rPr>
              <w:t>新增</w:t>
            </w:r>
          </w:p>
        </w:tc>
      </w:tr>
      <w:tr w:rsidR="0091344C" w:rsidRPr="00CB1F0F" w:rsidTr="0091344C">
        <w:trPr>
          <w:trHeight w:val="338"/>
        </w:trPr>
        <w:tc>
          <w:tcPr>
            <w:tcW w:w="1384" w:type="dxa"/>
            <w:vMerge/>
          </w:tcPr>
          <w:p w:rsidR="0091344C" w:rsidRPr="00CB1F0F" w:rsidRDefault="0091344C" w:rsidP="00E15049">
            <w:pPr>
              <w:snapToGrid w:val="0"/>
              <w:spacing w:line="240" w:lineRule="atLeast"/>
              <w:jc w:val="center"/>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680EFA" w:rsidRDefault="0091344C" w:rsidP="004B0E59">
            <w:pPr>
              <w:snapToGrid w:val="0"/>
              <w:spacing w:line="240" w:lineRule="atLeast"/>
              <w:rPr>
                <w:rFonts w:ascii="標楷體" w:eastAsia="標楷體" w:hAnsi="標楷體" w:cs="Times New Roman"/>
                <w:b/>
                <w:color w:val="FF0000"/>
                <w:szCs w:val="24"/>
              </w:rPr>
            </w:pPr>
            <w:r w:rsidRPr="00680EFA">
              <w:rPr>
                <w:rFonts w:ascii="標楷體" w:eastAsia="標楷體" w:hAnsi="標楷體" w:cs="Times New Roman" w:hint="eastAsia"/>
                <w:b/>
                <w:color w:val="FF0000"/>
                <w:szCs w:val="24"/>
              </w:rPr>
              <w:t>認識性侵害加害人</w:t>
            </w:r>
          </w:p>
        </w:tc>
        <w:tc>
          <w:tcPr>
            <w:tcW w:w="1418" w:type="dxa"/>
          </w:tcPr>
          <w:p w:rsidR="0091344C" w:rsidRPr="00680EFA" w:rsidRDefault="0091344C" w:rsidP="004B0E59">
            <w:pPr>
              <w:jc w:val="center"/>
              <w:rPr>
                <w:rFonts w:ascii="標楷體" w:eastAsia="標楷體" w:hAnsi="標楷體" w:cs="新細明體"/>
                <w:b/>
                <w:color w:val="FF0000"/>
                <w:szCs w:val="24"/>
              </w:rPr>
            </w:pPr>
            <w:r w:rsidRPr="00680EFA">
              <w:rPr>
                <w:rFonts w:ascii="標楷體" w:eastAsia="標楷體" w:hAnsi="標楷體" w:cs="新細明體" w:hint="eastAsia"/>
                <w:b/>
                <w:color w:val="FF0000"/>
                <w:szCs w:val="24"/>
              </w:rPr>
              <w:t>2</w:t>
            </w:r>
          </w:p>
        </w:tc>
        <w:tc>
          <w:tcPr>
            <w:tcW w:w="1275" w:type="dxa"/>
          </w:tcPr>
          <w:p w:rsidR="0091344C" w:rsidRPr="00680EFA" w:rsidRDefault="0091344C" w:rsidP="00680EFA">
            <w:pPr>
              <w:jc w:val="center"/>
              <w:rPr>
                <w:rFonts w:ascii="標楷體" w:eastAsia="標楷體" w:hAnsi="標楷體" w:cs="新細明體"/>
                <w:b/>
                <w:color w:val="FF0000"/>
                <w:szCs w:val="24"/>
              </w:rPr>
            </w:pPr>
            <w:r w:rsidRPr="00680EFA">
              <w:rPr>
                <w:rFonts w:ascii="標楷體" w:eastAsia="標楷體" w:hAnsi="標楷體" w:hint="eastAsia"/>
                <w:b/>
                <w:color w:val="FF0000"/>
                <w:szCs w:val="24"/>
              </w:rPr>
              <w:t>新增</w:t>
            </w:r>
          </w:p>
        </w:tc>
      </w:tr>
      <w:tr w:rsidR="0091344C" w:rsidRPr="00CB1F0F" w:rsidTr="0091344C">
        <w:trPr>
          <w:trHeight w:val="413"/>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val="restart"/>
          </w:tcPr>
          <w:p w:rsidR="0091344C" w:rsidRPr="00CB1F0F" w:rsidRDefault="0091344C" w:rsidP="00E15049">
            <w:pPr>
              <w:snapToGrid w:val="0"/>
              <w:spacing w:line="240" w:lineRule="atLeast"/>
              <w:jc w:val="both"/>
              <w:rPr>
                <w:rFonts w:ascii="標楷體" w:eastAsia="標楷體" w:hAnsi="標楷體" w:cs="Times New Roman"/>
                <w:szCs w:val="24"/>
              </w:rPr>
            </w:pPr>
            <w:r w:rsidRPr="00CB1F0F">
              <w:rPr>
                <w:rFonts w:ascii="標楷體" w:eastAsia="標楷體" w:hAnsi="標楷體" w:cs="Times New Roman"/>
                <w:szCs w:val="24"/>
              </w:rPr>
              <w:t>廉政與服務倫理</w:t>
            </w: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公務員廉政倫理規範簡介</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r>
      <w:tr w:rsidR="0091344C" w:rsidRPr="00CB1F0F" w:rsidTr="0091344C">
        <w:trPr>
          <w:trHeight w:val="313"/>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公務員法律責任及案例說明</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r>
      <w:tr w:rsidR="0091344C" w:rsidRPr="00CB1F0F" w:rsidTr="0091344C">
        <w:trPr>
          <w:trHeight w:val="313"/>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共創透明誠信的社會─「廉政倫理」規範</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3</w:t>
            </w:r>
          </w:p>
        </w:tc>
      </w:tr>
      <w:tr w:rsidR="0091344C" w:rsidRPr="00CB1F0F" w:rsidTr="0091344C">
        <w:trPr>
          <w:trHeight w:val="313"/>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公共服務倫理之內涵</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3</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4</w:t>
            </w:r>
          </w:p>
        </w:tc>
      </w:tr>
      <w:tr w:rsidR="0091344C" w:rsidRPr="00CB1F0F" w:rsidTr="0091344C">
        <w:trPr>
          <w:trHeight w:val="313"/>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便民與圖利問題</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5</w:t>
            </w:r>
          </w:p>
        </w:tc>
      </w:tr>
      <w:tr w:rsidR="0091344C" w:rsidRPr="00CB1F0F" w:rsidTr="0091344C">
        <w:trPr>
          <w:trHeight w:val="313"/>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有為有守-公務員職場倫理與道德</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6</w:t>
            </w:r>
          </w:p>
        </w:tc>
      </w:tr>
      <w:tr w:rsidR="0091344C" w:rsidRPr="00CB1F0F" w:rsidTr="0091344C">
        <w:trPr>
          <w:trHeight w:val="313"/>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公務機密維護</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7</w:t>
            </w:r>
          </w:p>
        </w:tc>
      </w:tr>
      <w:tr w:rsidR="0091344C" w:rsidRPr="00CB1F0F" w:rsidTr="0091344C">
        <w:trPr>
          <w:trHeight w:val="313"/>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請託關說登錄查察作業要點案例說明</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8</w:t>
            </w:r>
          </w:p>
        </w:tc>
      </w:tr>
      <w:tr w:rsidR="0091344C" w:rsidRPr="00CB1F0F" w:rsidTr="0091344C">
        <w:trPr>
          <w:trHeight w:val="313"/>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公務倫理</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9</w:t>
            </w:r>
          </w:p>
        </w:tc>
      </w:tr>
      <w:tr w:rsidR="0091344C" w:rsidRPr="00CB1F0F" w:rsidTr="0091344C">
        <w:trPr>
          <w:trHeight w:val="313"/>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公務員廉政基本認知</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10</w:t>
            </w:r>
          </w:p>
        </w:tc>
      </w:tr>
      <w:tr w:rsidR="0091344C" w:rsidRPr="00CB1F0F" w:rsidTr="0091344C">
        <w:trPr>
          <w:trHeight w:val="313"/>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圖利與便民</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11</w:t>
            </w:r>
          </w:p>
        </w:tc>
      </w:tr>
      <w:tr w:rsidR="0091344C" w:rsidRPr="00CB1F0F" w:rsidTr="0091344C">
        <w:trPr>
          <w:trHeight w:val="313"/>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陽光法案</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12</w:t>
            </w:r>
          </w:p>
        </w:tc>
      </w:tr>
      <w:tr w:rsidR="0091344C" w:rsidRPr="00CB1F0F" w:rsidTr="0091344C">
        <w:trPr>
          <w:trHeight w:val="313"/>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公務員申領小額款項案例宣導</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13</w:t>
            </w:r>
          </w:p>
        </w:tc>
      </w:tr>
      <w:tr w:rsidR="0091344C" w:rsidRPr="00CB1F0F" w:rsidTr="0091344C">
        <w:trPr>
          <w:trHeight w:val="313"/>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聯合國反貪腐公約簡介</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14</w:t>
            </w:r>
          </w:p>
        </w:tc>
      </w:tr>
      <w:tr w:rsidR="0091344C" w:rsidRPr="00CB1F0F" w:rsidTr="0091344C">
        <w:trPr>
          <w:trHeight w:val="313"/>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680EFA" w:rsidRDefault="0091344C" w:rsidP="004B0E59">
            <w:pPr>
              <w:rPr>
                <w:rFonts w:ascii="標楷體" w:eastAsia="標楷體" w:hAnsi="標楷體"/>
                <w:b/>
                <w:color w:val="FF0000"/>
                <w:szCs w:val="24"/>
              </w:rPr>
            </w:pPr>
            <w:r w:rsidRPr="00680EFA">
              <w:rPr>
                <w:rFonts w:ascii="標楷體" w:eastAsia="標楷體" w:hAnsi="標楷體" w:cs="Times New Roman" w:hint="eastAsia"/>
                <w:b/>
                <w:color w:val="FF0000"/>
                <w:szCs w:val="24"/>
              </w:rPr>
              <w:t>工程倫理概述與案例解析</w:t>
            </w:r>
          </w:p>
        </w:tc>
        <w:tc>
          <w:tcPr>
            <w:tcW w:w="1418" w:type="dxa"/>
          </w:tcPr>
          <w:p w:rsidR="0091344C" w:rsidRPr="00680EFA" w:rsidRDefault="0091344C" w:rsidP="004B0E59">
            <w:pPr>
              <w:jc w:val="center"/>
              <w:rPr>
                <w:rFonts w:ascii="標楷體" w:eastAsia="標楷體" w:hAnsi="標楷體"/>
                <w:b/>
                <w:color w:val="FF0000"/>
                <w:szCs w:val="24"/>
              </w:rPr>
            </w:pPr>
            <w:r w:rsidRPr="00680EFA">
              <w:rPr>
                <w:rFonts w:ascii="標楷體" w:eastAsia="標楷體" w:hAnsi="標楷體" w:hint="eastAsia"/>
                <w:b/>
                <w:color w:val="FF0000"/>
                <w:szCs w:val="24"/>
              </w:rPr>
              <w:t>2</w:t>
            </w:r>
          </w:p>
        </w:tc>
        <w:tc>
          <w:tcPr>
            <w:tcW w:w="1275" w:type="dxa"/>
          </w:tcPr>
          <w:p w:rsidR="0091344C" w:rsidRPr="00680EFA" w:rsidRDefault="0091344C" w:rsidP="00680EFA">
            <w:pPr>
              <w:jc w:val="center"/>
              <w:rPr>
                <w:rFonts w:ascii="標楷體" w:eastAsia="標楷體" w:hAnsi="標楷體"/>
                <w:b/>
                <w:color w:val="FF0000"/>
                <w:szCs w:val="24"/>
              </w:rPr>
            </w:pPr>
            <w:r w:rsidRPr="00680EFA">
              <w:rPr>
                <w:rFonts w:ascii="標楷體" w:eastAsia="標楷體" w:hAnsi="標楷體" w:hint="eastAsia"/>
                <w:b/>
                <w:color w:val="FF0000"/>
                <w:szCs w:val="24"/>
              </w:rPr>
              <w:t>新增</w:t>
            </w:r>
          </w:p>
        </w:tc>
      </w:tr>
      <w:tr w:rsidR="0091344C" w:rsidRPr="00CB1F0F" w:rsidTr="0091344C">
        <w:trPr>
          <w:trHeight w:val="351"/>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val="restart"/>
          </w:tcPr>
          <w:p w:rsidR="0091344C" w:rsidRPr="00CB1F0F" w:rsidRDefault="0091344C" w:rsidP="00E15049">
            <w:pPr>
              <w:snapToGrid w:val="0"/>
              <w:spacing w:line="240" w:lineRule="atLeast"/>
              <w:jc w:val="both"/>
              <w:rPr>
                <w:rFonts w:ascii="標楷體" w:eastAsia="標楷體" w:hAnsi="標楷體" w:cs="Times New Roman"/>
                <w:szCs w:val="24"/>
              </w:rPr>
            </w:pPr>
            <w:r w:rsidRPr="00CB1F0F">
              <w:rPr>
                <w:rFonts w:ascii="標楷體" w:eastAsia="標楷體" w:hAnsi="標楷體" w:cs="Times New Roman"/>
                <w:szCs w:val="24"/>
              </w:rPr>
              <w:t>人權教育</w:t>
            </w: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人權影響評估</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r>
      <w:tr w:rsidR="0091344C" w:rsidRPr="00CB1F0F" w:rsidTr="0091344C">
        <w:trPr>
          <w:trHeight w:val="351"/>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人權新思維．政府有作為</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r>
      <w:tr w:rsidR="0091344C" w:rsidRPr="00CB1F0F" w:rsidTr="0091344C">
        <w:trPr>
          <w:trHeight w:val="288"/>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兩公約之認識與應用</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3</w:t>
            </w:r>
          </w:p>
        </w:tc>
      </w:tr>
      <w:tr w:rsidR="0091344C" w:rsidRPr="00CB1F0F" w:rsidTr="0091344C">
        <w:trPr>
          <w:trHeight w:val="288"/>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人權大步走-落實兩公約於人權之保障</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4</w:t>
            </w:r>
          </w:p>
        </w:tc>
      </w:tr>
      <w:tr w:rsidR="0091344C" w:rsidRPr="00CB1F0F" w:rsidTr="0091344C">
        <w:trPr>
          <w:trHeight w:val="288"/>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人權大步走-落實兩公約</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5</w:t>
            </w:r>
          </w:p>
        </w:tc>
      </w:tr>
      <w:tr w:rsidR="0091344C" w:rsidRPr="00CB1F0F" w:rsidTr="0091344C">
        <w:trPr>
          <w:trHeight w:val="288"/>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人權大步走：行政執行篇</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6</w:t>
            </w:r>
          </w:p>
        </w:tc>
      </w:tr>
      <w:tr w:rsidR="0091344C" w:rsidRPr="00CB1F0F" w:rsidTr="0091344C">
        <w:trPr>
          <w:trHeight w:val="288"/>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身心障礙者選舉權之保障</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7</w:t>
            </w:r>
          </w:p>
        </w:tc>
      </w:tr>
      <w:tr w:rsidR="0091344C" w:rsidRPr="00CB1F0F" w:rsidTr="0091344C">
        <w:trPr>
          <w:trHeight w:val="288"/>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兒童權利公約介紹</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8</w:t>
            </w:r>
          </w:p>
        </w:tc>
      </w:tr>
      <w:tr w:rsidR="0091344C" w:rsidRPr="00CB1F0F" w:rsidTr="0091344C">
        <w:trPr>
          <w:trHeight w:val="288"/>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經濟社會文化權利國際公約的在地實踐暨案例探討(一)</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9</w:t>
            </w:r>
          </w:p>
        </w:tc>
      </w:tr>
      <w:tr w:rsidR="0091344C" w:rsidRPr="00CB1F0F" w:rsidTr="0091344C">
        <w:trPr>
          <w:trHeight w:val="288"/>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經濟社會文化權利國際公約的在地實踐暨案例探討(二)</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10</w:t>
            </w:r>
          </w:p>
        </w:tc>
      </w:tr>
      <w:tr w:rsidR="0091344C" w:rsidRPr="00CB1F0F" w:rsidTr="0091344C">
        <w:trPr>
          <w:trHeight w:val="288"/>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認識經濟社會文化權利國際公約實體權利保障規定(一)</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11</w:t>
            </w:r>
          </w:p>
        </w:tc>
      </w:tr>
      <w:tr w:rsidR="0091344C" w:rsidRPr="00CB1F0F" w:rsidTr="0091344C">
        <w:trPr>
          <w:trHeight w:val="288"/>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經濟社會文化權利國際公約的在地實踐暨案例探討(三)</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12</w:t>
            </w:r>
          </w:p>
        </w:tc>
      </w:tr>
      <w:tr w:rsidR="0091344C" w:rsidRPr="00CB1F0F" w:rsidTr="0091344C">
        <w:trPr>
          <w:trHeight w:val="288"/>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兒童權利公約-各項權利分析(一)</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13</w:t>
            </w:r>
          </w:p>
        </w:tc>
      </w:tr>
      <w:tr w:rsidR="0091344C" w:rsidRPr="00CB1F0F" w:rsidTr="0091344C">
        <w:trPr>
          <w:trHeight w:val="288"/>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認識經濟社會文化權利國際公約實體權利保障規定(二)</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14</w:t>
            </w:r>
          </w:p>
        </w:tc>
      </w:tr>
      <w:tr w:rsidR="0091344C" w:rsidRPr="00CB1F0F" w:rsidTr="0091344C">
        <w:trPr>
          <w:trHeight w:val="288"/>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認識經濟社會文化權利國際公約實體權利保障規定(三)</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15</w:t>
            </w:r>
          </w:p>
        </w:tc>
      </w:tr>
      <w:tr w:rsidR="0091344C" w:rsidRPr="00CB1F0F" w:rsidTr="0091344C">
        <w:trPr>
          <w:trHeight w:val="288"/>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兒童權利公約-各項權利分析(二)</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16</w:t>
            </w:r>
          </w:p>
        </w:tc>
      </w:tr>
      <w:tr w:rsidR="0091344C" w:rsidRPr="00CB1F0F" w:rsidTr="0091344C">
        <w:trPr>
          <w:trHeight w:val="288"/>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兒童權利公約與國內法規檢視</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17</w:t>
            </w:r>
          </w:p>
        </w:tc>
      </w:tr>
      <w:tr w:rsidR="0091344C" w:rsidRPr="00CB1F0F" w:rsidTr="0091344C">
        <w:trPr>
          <w:trHeight w:val="288"/>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兒童權利公約-各項權利分析(三)</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18</w:t>
            </w:r>
          </w:p>
        </w:tc>
      </w:tr>
      <w:tr w:rsidR="0091344C" w:rsidRPr="00CB1F0F" w:rsidTr="0091344C">
        <w:trPr>
          <w:trHeight w:val="288"/>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兒童權利公約國家報告撰寫準則</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19</w:t>
            </w:r>
          </w:p>
        </w:tc>
      </w:tr>
      <w:tr w:rsidR="0091344C" w:rsidRPr="00CB1F0F" w:rsidTr="0091344C">
        <w:trPr>
          <w:trHeight w:val="288"/>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680EFA" w:rsidRDefault="0091344C" w:rsidP="004B0E59">
            <w:pPr>
              <w:snapToGrid w:val="0"/>
              <w:spacing w:line="240" w:lineRule="atLeast"/>
              <w:rPr>
                <w:rFonts w:ascii="標楷體" w:eastAsia="標楷體" w:hAnsi="標楷體" w:cs="Times New Roman"/>
                <w:b/>
                <w:color w:val="FF0000"/>
                <w:szCs w:val="24"/>
              </w:rPr>
            </w:pPr>
            <w:r w:rsidRPr="00680EFA">
              <w:rPr>
                <w:rFonts w:ascii="標楷體" w:eastAsia="標楷體" w:hAnsi="標楷體" w:cs="Times New Roman" w:hint="eastAsia"/>
                <w:b/>
                <w:color w:val="FF0000"/>
                <w:szCs w:val="24"/>
              </w:rPr>
              <w:t>身心障礙者權利公約(CRPD)第1講：何謂障礙？CRPD精神</w:t>
            </w:r>
          </w:p>
        </w:tc>
        <w:tc>
          <w:tcPr>
            <w:tcW w:w="1418" w:type="dxa"/>
          </w:tcPr>
          <w:p w:rsidR="0091344C" w:rsidRPr="00680EFA" w:rsidRDefault="0091344C" w:rsidP="004B0E59">
            <w:pPr>
              <w:jc w:val="center"/>
              <w:rPr>
                <w:rFonts w:ascii="標楷體" w:eastAsia="標楷體" w:hAnsi="標楷體" w:cs="新細明體"/>
                <w:b/>
                <w:color w:val="FF0000"/>
                <w:szCs w:val="24"/>
              </w:rPr>
            </w:pPr>
            <w:r w:rsidRPr="00680EFA">
              <w:rPr>
                <w:rFonts w:ascii="標楷體" w:eastAsia="標楷體" w:hAnsi="標楷體" w:cs="新細明體" w:hint="eastAsia"/>
                <w:b/>
                <w:color w:val="FF0000"/>
                <w:szCs w:val="24"/>
              </w:rPr>
              <w:t>2</w:t>
            </w:r>
          </w:p>
        </w:tc>
        <w:tc>
          <w:tcPr>
            <w:tcW w:w="1275" w:type="dxa"/>
          </w:tcPr>
          <w:p w:rsidR="0091344C" w:rsidRPr="00680EFA" w:rsidRDefault="0091344C" w:rsidP="00680EFA">
            <w:pPr>
              <w:jc w:val="center"/>
              <w:rPr>
                <w:rFonts w:ascii="標楷體" w:eastAsia="標楷體" w:hAnsi="標楷體" w:cs="新細明體"/>
                <w:b/>
                <w:color w:val="FF0000"/>
                <w:szCs w:val="24"/>
              </w:rPr>
            </w:pPr>
            <w:r w:rsidRPr="00680EFA">
              <w:rPr>
                <w:rFonts w:ascii="標楷體" w:eastAsia="標楷體" w:hAnsi="標楷體" w:hint="eastAsia"/>
                <w:b/>
                <w:color w:val="FF0000"/>
                <w:szCs w:val="24"/>
              </w:rPr>
              <w:t>新增</w:t>
            </w:r>
          </w:p>
        </w:tc>
      </w:tr>
      <w:tr w:rsidR="0091344C" w:rsidRPr="00CB1F0F" w:rsidTr="0091344C">
        <w:trPr>
          <w:trHeight w:val="288"/>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680EFA" w:rsidRDefault="0091344C" w:rsidP="004B0E59">
            <w:pPr>
              <w:snapToGrid w:val="0"/>
              <w:spacing w:line="240" w:lineRule="atLeast"/>
              <w:rPr>
                <w:rFonts w:ascii="標楷體" w:eastAsia="標楷體" w:hAnsi="標楷體" w:cs="Times New Roman"/>
                <w:b/>
                <w:color w:val="FF0000"/>
                <w:szCs w:val="24"/>
              </w:rPr>
            </w:pPr>
            <w:r w:rsidRPr="00680EFA">
              <w:rPr>
                <w:rFonts w:ascii="標楷體" w:eastAsia="標楷體" w:hAnsi="標楷體" w:cs="Times New Roman" w:hint="eastAsia"/>
                <w:b/>
                <w:color w:val="FF0000"/>
                <w:szCs w:val="24"/>
              </w:rPr>
              <w:t>身心障礙者權利公約(CRPD)第2講：不歧視</w:t>
            </w:r>
          </w:p>
        </w:tc>
        <w:tc>
          <w:tcPr>
            <w:tcW w:w="1418" w:type="dxa"/>
          </w:tcPr>
          <w:p w:rsidR="0091344C" w:rsidRPr="00680EFA" w:rsidRDefault="0091344C" w:rsidP="004B0E59">
            <w:pPr>
              <w:jc w:val="center"/>
              <w:rPr>
                <w:rFonts w:ascii="標楷體" w:eastAsia="標楷體" w:hAnsi="標楷體" w:cs="新細明體"/>
                <w:b/>
                <w:color w:val="FF0000"/>
                <w:szCs w:val="24"/>
              </w:rPr>
            </w:pPr>
            <w:r w:rsidRPr="00680EFA">
              <w:rPr>
                <w:rFonts w:ascii="標楷體" w:eastAsia="標楷體" w:hAnsi="標楷體" w:cs="新細明體" w:hint="eastAsia"/>
                <w:b/>
                <w:color w:val="FF0000"/>
                <w:szCs w:val="24"/>
              </w:rPr>
              <w:t>2</w:t>
            </w:r>
          </w:p>
        </w:tc>
        <w:tc>
          <w:tcPr>
            <w:tcW w:w="1275" w:type="dxa"/>
          </w:tcPr>
          <w:p w:rsidR="0091344C" w:rsidRPr="00680EFA" w:rsidRDefault="0091344C" w:rsidP="00680EFA">
            <w:pPr>
              <w:jc w:val="center"/>
              <w:rPr>
                <w:rFonts w:ascii="標楷體" w:eastAsia="標楷體" w:hAnsi="標楷體" w:cs="新細明體"/>
                <w:b/>
                <w:color w:val="FF0000"/>
                <w:szCs w:val="24"/>
              </w:rPr>
            </w:pPr>
            <w:r w:rsidRPr="00680EFA">
              <w:rPr>
                <w:rFonts w:ascii="標楷體" w:eastAsia="標楷體" w:hAnsi="標楷體" w:hint="eastAsia"/>
                <w:b/>
                <w:color w:val="FF0000"/>
                <w:szCs w:val="24"/>
              </w:rPr>
              <w:t>新增</w:t>
            </w:r>
          </w:p>
        </w:tc>
      </w:tr>
      <w:tr w:rsidR="0091344C" w:rsidRPr="00CB1F0F" w:rsidTr="0091344C">
        <w:trPr>
          <w:trHeight w:val="288"/>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680EFA" w:rsidRDefault="0091344C" w:rsidP="004B0E59">
            <w:pPr>
              <w:snapToGrid w:val="0"/>
              <w:spacing w:line="240" w:lineRule="atLeast"/>
              <w:rPr>
                <w:rFonts w:ascii="標楷體" w:eastAsia="標楷體" w:hAnsi="標楷體" w:cs="Times New Roman"/>
                <w:b/>
                <w:color w:val="FF0000"/>
                <w:szCs w:val="24"/>
              </w:rPr>
            </w:pPr>
            <w:r w:rsidRPr="00680EFA">
              <w:rPr>
                <w:rFonts w:ascii="標楷體" w:eastAsia="標楷體" w:hAnsi="標楷體" w:cs="Times New Roman" w:hint="eastAsia"/>
                <w:b/>
                <w:color w:val="FF0000"/>
                <w:szCs w:val="24"/>
              </w:rPr>
              <w:t>身心障礙者權利公約(CRPD)第3講：保障身心障礙者權利及尊嚴</w:t>
            </w:r>
          </w:p>
        </w:tc>
        <w:tc>
          <w:tcPr>
            <w:tcW w:w="1418" w:type="dxa"/>
          </w:tcPr>
          <w:p w:rsidR="0091344C" w:rsidRPr="00680EFA" w:rsidRDefault="0091344C" w:rsidP="004B0E59">
            <w:pPr>
              <w:jc w:val="center"/>
              <w:rPr>
                <w:rFonts w:ascii="標楷體" w:eastAsia="標楷體" w:hAnsi="標楷體" w:cs="新細明體"/>
                <w:b/>
                <w:color w:val="FF0000"/>
                <w:szCs w:val="24"/>
              </w:rPr>
            </w:pPr>
            <w:r w:rsidRPr="00680EFA">
              <w:rPr>
                <w:rFonts w:ascii="標楷體" w:eastAsia="標楷體" w:hAnsi="標楷體" w:cs="新細明體" w:hint="eastAsia"/>
                <w:b/>
                <w:color w:val="FF0000"/>
                <w:szCs w:val="24"/>
              </w:rPr>
              <w:t>2</w:t>
            </w:r>
          </w:p>
        </w:tc>
        <w:tc>
          <w:tcPr>
            <w:tcW w:w="1275" w:type="dxa"/>
          </w:tcPr>
          <w:p w:rsidR="0091344C" w:rsidRPr="00680EFA" w:rsidRDefault="0091344C" w:rsidP="00680EFA">
            <w:pPr>
              <w:jc w:val="center"/>
              <w:rPr>
                <w:rFonts w:ascii="標楷體" w:eastAsia="標楷體" w:hAnsi="標楷體" w:cs="新細明體"/>
                <w:b/>
                <w:color w:val="FF0000"/>
                <w:szCs w:val="24"/>
              </w:rPr>
            </w:pPr>
            <w:r w:rsidRPr="00680EFA">
              <w:rPr>
                <w:rFonts w:ascii="標楷體" w:eastAsia="標楷體" w:hAnsi="標楷體" w:hint="eastAsia"/>
                <w:b/>
                <w:color w:val="FF0000"/>
                <w:szCs w:val="24"/>
              </w:rPr>
              <w:t>新增</w:t>
            </w:r>
          </w:p>
        </w:tc>
      </w:tr>
      <w:tr w:rsidR="0091344C" w:rsidRPr="00CB1F0F" w:rsidTr="0091344C">
        <w:trPr>
          <w:trHeight w:val="288"/>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680EFA" w:rsidRDefault="0091344C" w:rsidP="004B0E59">
            <w:pPr>
              <w:snapToGrid w:val="0"/>
              <w:spacing w:line="240" w:lineRule="atLeast"/>
              <w:rPr>
                <w:rFonts w:ascii="標楷體" w:eastAsia="標楷體" w:hAnsi="標楷體" w:cs="Times New Roman"/>
                <w:b/>
                <w:color w:val="FF0000"/>
                <w:szCs w:val="24"/>
              </w:rPr>
            </w:pPr>
            <w:r w:rsidRPr="00680EFA">
              <w:rPr>
                <w:rFonts w:ascii="標楷體" w:eastAsia="標楷體" w:hAnsi="標楷體" w:cs="Times New Roman" w:hint="eastAsia"/>
                <w:b/>
                <w:color w:val="FF0000"/>
                <w:szCs w:val="24"/>
              </w:rPr>
              <w:t>身心障礙者權利公約(CRPD)第4講：國家報告撰寫準則</w:t>
            </w:r>
          </w:p>
        </w:tc>
        <w:tc>
          <w:tcPr>
            <w:tcW w:w="1418" w:type="dxa"/>
          </w:tcPr>
          <w:p w:rsidR="0091344C" w:rsidRPr="00680EFA" w:rsidRDefault="0091344C" w:rsidP="004B0E59">
            <w:pPr>
              <w:jc w:val="center"/>
              <w:rPr>
                <w:rFonts w:ascii="標楷體" w:eastAsia="標楷體" w:hAnsi="標楷體" w:cs="新細明體"/>
                <w:b/>
                <w:color w:val="FF0000"/>
                <w:szCs w:val="24"/>
              </w:rPr>
            </w:pPr>
            <w:r w:rsidRPr="00680EFA">
              <w:rPr>
                <w:rFonts w:ascii="標楷體" w:eastAsia="標楷體" w:hAnsi="標楷體" w:cs="新細明體" w:hint="eastAsia"/>
                <w:b/>
                <w:color w:val="FF0000"/>
                <w:szCs w:val="24"/>
              </w:rPr>
              <w:t>2</w:t>
            </w:r>
          </w:p>
        </w:tc>
        <w:tc>
          <w:tcPr>
            <w:tcW w:w="1275" w:type="dxa"/>
          </w:tcPr>
          <w:p w:rsidR="0091344C" w:rsidRPr="00680EFA" w:rsidRDefault="0091344C" w:rsidP="00680EFA">
            <w:pPr>
              <w:jc w:val="center"/>
              <w:rPr>
                <w:rFonts w:ascii="標楷體" w:eastAsia="標楷體" w:hAnsi="標楷體" w:cs="新細明體"/>
                <w:b/>
                <w:color w:val="FF0000"/>
                <w:szCs w:val="24"/>
              </w:rPr>
            </w:pPr>
            <w:r w:rsidRPr="00680EFA">
              <w:rPr>
                <w:rFonts w:ascii="標楷體" w:eastAsia="標楷體" w:hAnsi="標楷體" w:hint="eastAsia"/>
                <w:b/>
                <w:color w:val="FF0000"/>
                <w:szCs w:val="24"/>
              </w:rPr>
              <w:t>新增</w:t>
            </w:r>
          </w:p>
        </w:tc>
      </w:tr>
      <w:tr w:rsidR="0091344C" w:rsidRPr="00CB1F0F" w:rsidTr="0091344C">
        <w:trPr>
          <w:trHeight w:val="821"/>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tcPr>
          <w:p w:rsidR="0091344C" w:rsidRPr="00CB1F0F" w:rsidRDefault="0091344C" w:rsidP="00E15049">
            <w:pPr>
              <w:snapToGrid w:val="0"/>
              <w:spacing w:line="240" w:lineRule="atLeast"/>
              <w:jc w:val="both"/>
              <w:rPr>
                <w:rFonts w:ascii="標楷體" w:eastAsia="標楷體" w:hAnsi="標楷體" w:cs="Times New Roman"/>
                <w:szCs w:val="24"/>
              </w:rPr>
            </w:pPr>
            <w:r w:rsidRPr="00CB1F0F">
              <w:rPr>
                <w:rFonts w:ascii="標楷體" w:eastAsia="標楷體" w:hAnsi="標楷體" w:cs="Times New Roman"/>
                <w:szCs w:val="24"/>
              </w:rPr>
              <w:t>行政中立</w:t>
            </w: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行政中立理論與實務</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hint="eastAsia"/>
                <w:color w:val="000000"/>
                <w:szCs w:val="24"/>
              </w:rPr>
              <w:t>1</w:t>
            </w:r>
          </w:p>
        </w:tc>
      </w:tr>
      <w:tr w:rsidR="0091344C" w:rsidRPr="00CB1F0F" w:rsidTr="0091344C">
        <w:trPr>
          <w:trHeight w:val="313"/>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val="restart"/>
          </w:tcPr>
          <w:p w:rsidR="0091344C" w:rsidRPr="00CB1F0F" w:rsidRDefault="0091344C" w:rsidP="00E15049">
            <w:pPr>
              <w:snapToGrid w:val="0"/>
              <w:spacing w:line="240" w:lineRule="atLeast"/>
              <w:jc w:val="both"/>
              <w:rPr>
                <w:rFonts w:ascii="標楷體" w:eastAsia="標楷體" w:hAnsi="標楷體" w:cs="Times New Roman"/>
                <w:szCs w:val="24"/>
              </w:rPr>
            </w:pPr>
            <w:r w:rsidRPr="00CB1F0F">
              <w:rPr>
                <w:rFonts w:ascii="標楷體" w:eastAsia="標楷體" w:hAnsi="標楷體" w:cs="Times New Roman"/>
                <w:szCs w:val="24"/>
              </w:rPr>
              <w:t>多元族群文化</w:t>
            </w: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臺灣新住民文化介紹</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r>
      <w:tr w:rsidR="0091344C" w:rsidRPr="00CB1F0F" w:rsidTr="0091344C">
        <w:trPr>
          <w:trHeight w:val="413"/>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認識原住民文化與特質</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3</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r>
      <w:tr w:rsidR="0091344C" w:rsidRPr="00CB1F0F" w:rsidTr="0091344C">
        <w:trPr>
          <w:trHeight w:val="413"/>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原住民建築文化</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3</w:t>
            </w:r>
          </w:p>
        </w:tc>
      </w:tr>
      <w:tr w:rsidR="0091344C" w:rsidRPr="00CB1F0F" w:rsidTr="0091344C">
        <w:trPr>
          <w:trHeight w:val="413"/>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客家文學中展現的客家文化</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3</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4</w:t>
            </w:r>
          </w:p>
        </w:tc>
      </w:tr>
      <w:tr w:rsidR="0091344C" w:rsidRPr="00CB1F0F" w:rsidTr="0091344C">
        <w:trPr>
          <w:trHeight w:val="413"/>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科學與原住民文化的對話</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3</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5</w:t>
            </w:r>
          </w:p>
        </w:tc>
      </w:tr>
      <w:tr w:rsidR="0091344C" w:rsidRPr="00CB1F0F" w:rsidTr="0091344C">
        <w:trPr>
          <w:trHeight w:val="413"/>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臺北凱達格蘭族的追尋</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3</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6</w:t>
            </w:r>
          </w:p>
        </w:tc>
      </w:tr>
      <w:tr w:rsidR="0091344C" w:rsidRPr="00CB1F0F" w:rsidTr="0091344C">
        <w:trPr>
          <w:trHeight w:val="413"/>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680EFA" w:rsidRDefault="0091344C" w:rsidP="004B0E59">
            <w:pPr>
              <w:snapToGrid w:val="0"/>
              <w:spacing w:line="240" w:lineRule="atLeast"/>
              <w:rPr>
                <w:rFonts w:ascii="標楷體" w:eastAsia="標楷體" w:hAnsi="標楷體" w:cs="Times New Roman"/>
                <w:szCs w:val="24"/>
              </w:rPr>
            </w:pPr>
            <w:r w:rsidRPr="00680EFA">
              <w:rPr>
                <w:rFonts w:ascii="標楷體" w:eastAsia="標楷體" w:hAnsi="標楷體" w:cs="Times New Roman" w:hint="eastAsia"/>
                <w:szCs w:val="24"/>
              </w:rPr>
              <w:t>原住民身分法</w:t>
            </w:r>
          </w:p>
        </w:tc>
        <w:tc>
          <w:tcPr>
            <w:tcW w:w="1418" w:type="dxa"/>
          </w:tcPr>
          <w:p w:rsidR="0091344C" w:rsidRPr="00680EFA" w:rsidRDefault="0091344C" w:rsidP="004B0E59">
            <w:pPr>
              <w:snapToGrid w:val="0"/>
              <w:spacing w:line="240" w:lineRule="atLeast"/>
              <w:jc w:val="center"/>
              <w:rPr>
                <w:rFonts w:ascii="標楷體" w:eastAsia="標楷體" w:hAnsi="標楷體" w:cs="Times New Roman"/>
                <w:szCs w:val="24"/>
              </w:rPr>
            </w:pPr>
            <w:r w:rsidRPr="00680EFA">
              <w:rPr>
                <w:rFonts w:ascii="標楷體" w:eastAsia="標楷體" w:hAnsi="標楷體" w:cs="Times New Roman"/>
                <w:szCs w:val="24"/>
              </w:rPr>
              <w:t>3</w:t>
            </w:r>
          </w:p>
        </w:tc>
        <w:tc>
          <w:tcPr>
            <w:tcW w:w="1275" w:type="dxa"/>
          </w:tcPr>
          <w:p w:rsidR="0091344C" w:rsidRPr="00680EFA" w:rsidRDefault="0091344C" w:rsidP="00680EFA">
            <w:pPr>
              <w:snapToGrid w:val="0"/>
              <w:spacing w:line="240" w:lineRule="atLeast"/>
              <w:jc w:val="center"/>
              <w:rPr>
                <w:rFonts w:ascii="標楷體" w:eastAsia="標楷體" w:hAnsi="標楷體" w:cs="Times New Roman"/>
                <w:szCs w:val="24"/>
              </w:rPr>
            </w:pPr>
            <w:r w:rsidRPr="00680EFA">
              <w:rPr>
                <w:rFonts w:ascii="標楷體" w:eastAsia="標楷體" w:hAnsi="標楷體" w:hint="eastAsia"/>
                <w:color w:val="000000"/>
                <w:szCs w:val="24"/>
              </w:rPr>
              <w:t>新增</w:t>
            </w:r>
          </w:p>
        </w:tc>
      </w:tr>
      <w:tr w:rsidR="0091344C" w:rsidRPr="00CB1F0F" w:rsidTr="0091344C">
        <w:trPr>
          <w:trHeight w:val="413"/>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680EFA" w:rsidRDefault="0091344C" w:rsidP="004B0E59">
            <w:pPr>
              <w:snapToGrid w:val="0"/>
              <w:spacing w:line="240" w:lineRule="atLeast"/>
              <w:rPr>
                <w:rFonts w:ascii="標楷體" w:eastAsia="標楷體" w:hAnsi="標楷體" w:cs="Times New Roman"/>
                <w:szCs w:val="24"/>
              </w:rPr>
            </w:pPr>
            <w:r w:rsidRPr="00680EFA">
              <w:rPr>
                <w:rFonts w:ascii="標楷體" w:eastAsia="標楷體" w:hAnsi="標楷體" w:cs="Times New Roman" w:hint="eastAsia"/>
                <w:szCs w:val="24"/>
              </w:rPr>
              <w:t>原住民族部落會議暨同意權機制實務課程</w:t>
            </w:r>
          </w:p>
        </w:tc>
        <w:tc>
          <w:tcPr>
            <w:tcW w:w="1418" w:type="dxa"/>
          </w:tcPr>
          <w:p w:rsidR="0091344C" w:rsidRPr="00680EFA" w:rsidRDefault="0091344C" w:rsidP="004B0E59">
            <w:pPr>
              <w:snapToGrid w:val="0"/>
              <w:spacing w:line="240" w:lineRule="atLeast"/>
              <w:jc w:val="center"/>
              <w:rPr>
                <w:rFonts w:ascii="標楷體" w:eastAsia="標楷體" w:hAnsi="標楷體" w:cs="Times New Roman"/>
                <w:szCs w:val="24"/>
              </w:rPr>
            </w:pPr>
            <w:r w:rsidRPr="00680EFA">
              <w:rPr>
                <w:rFonts w:ascii="標楷體" w:eastAsia="標楷體" w:hAnsi="標楷體" w:cs="Times New Roman"/>
                <w:szCs w:val="24"/>
              </w:rPr>
              <w:t>3</w:t>
            </w:r>
          </w:p>
        </w:tc>
        <w:tc>
          <w:tcPr>
            <w:tcW w:w="1275" w:type="dxa"/>
          </w:tcPr>
          <w:p w:rsidR="0091344C" w:rsidRPr="00680EFA" w:rsidRDefault="0091344C" w:rsidP="00680EFA">
            <w:pPr>
              <w:snapToGrid w:val="0"/>
              <w:spacing w:line="240" w:lineRule="atLeast"/>
              <w:jc w:val="center"/>
              <w:rPr>
                <w:rFonts w:ascii="標楷體" w:eastAsia="標楷體" w:hAnsi="標楷體" w:cs="Times New Roman"/>
                <w:szCs w:val="24"/>
              </w:rPr>
            </w:pPr>
            <w:r w:rsidRPr="00680EFA">
              <w:rPr>
                <w:rFonts w:ascii="標楷體" w:eastAsia="標楷體" w:hAnsi="標楷體" w:hint="eastAsia"/>
                <w:color w:val="000000"/>
                <w:szCs w:val="24"/>
              </w:rPr>
              <w:t>新增</w:t>
            </w:r>
          </w:p>
        </w:tc>
      </w:tr>
      <w:tr w:rsidR="0091344C" w:rsidRPr="00CB1F0F" w:rsidTr="0091344C">
        <w:trPr>
          <w:trHeight w:val="413"/>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val="restart"/>
          </w:tcPr>
          <w:p w:rsidR="0091344C" w:rsidRPr="00CB1F0F" w:rsidRDefault="0091344C" w:rsidP="00E15049">
            <w:pPr>
              <w:snapToGrid w:val="0"/>
              <w:spacing w:line="240" w:lineRule="atLeast"/>
              <w:jc w:val="both"/>
              <w:rPr>
                <w:rFonts w:ascii="標楷體" w:eastAsia="標楷體" w:hAnsi="標楷體" w:cs="Times New Roman"/>
                <w:szCs w:val="24"/>
              </w:rPr>
            </w:pPr>
            <w:r w:rsidRPr="00CB1F0F">
              <w:rPr>
                <w:rFonts w:ascii="標楷體" w:eastAsia="標楷體" w:hAnsi="標楷體" w:cs="Times New Roman"/>
                <w:szCs w:val="24"/>
              </w:rPr>
              <w:t>公民參與</w:t>
            </w: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面對網路世代，更要面對網路時代！</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r>
      <w:tr w:rsidR="0091344C" w:rsidRPr="00CB1F0F" w:rsidTr="0091344C">
        <w:trPr>
          <w:trHeight w:val="413"/>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鄉鎮公所參與社造的策略與方法</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r>
      <w:tr w:rsidR="0091344C" w:rsidRPr="00CB1F0F" w:rsidTr="0091344C">
        <w:trPr>
          <w:trHeight w:val="413"/>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hint="eastAsia"/>
                <w:color w:val="000000"/>
                <w:szCs w:val="24"/>
              </w:rPr>
              <w:t>虛擬世界來臨，我們準備好了嗎?g0v(唐鳳)</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3</w:t>
            </w:r>
          </w:p>
        </w:tc>
      </w:tr>
      <w:tr w:rsidR="0091344C" w:rsidRPr="00CB1F0F" w:rsidTr="0091344C">
        <w:trPr>
          <w:trHeight w:val="363"/>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hint="eastAsia"/>
                <w:color w:val="000000"/>
                <w:szCs w:val="24"/>
              </w:rPr>
              <w:t>虛擬世界來臨，我們準備好了嗎?gov(蔡玉玲)</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4</w:t>
            </w:r>
          </w:p>
        </w:tc>
      </w:tr>
      <w:tr w:rsidR="0091344C" w:rsidRPr="00CB1F0F" w:rsidTr="0091344C">
        <w:trPr>
          <w:trHeight w:val="363"/>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認識社區總體營造</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5</w:t>
            </w:r>
          </w:p>
        </w:tc>
      </w:tr>
      <w:tr w:rsidR="0091344C" w:rsidRPr="00CB1F0F" w:rsidTr="0091344C">
        <w:trPr>
          <w:trHeight w:val="363"/>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我們比我聰明-網路時代的新媒體素養</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6</w:t>
            </w:r>
          </w:p>
        </w:tc>
      </w:tr>
      <w:tr w:rsidR="0091344C" w:rsidRPr="00CB1F0F" w:rsidTr="0091344C">
        <w:trPr>
          <w:trHeight w:val="363"/>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公民參與行政作為的基本概念</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7</w:t>
            </w:r>
          </w:p>
        </w:tc>
      </w:tr>
      <w:tr w:rsidR="0091344C" w:rsidRPr="00CB1F0F" w:rsidTr="0091344C">
        <w:trPr>
          <w:trHeight w:val="363"/>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680EFA" w:rsidRDefault="0091344C" w:rsidP="004B0E59">
            <w:pPr>
              <w:snapToGrid w:val="0"/>
              <w:spacing w:line="240" w:lineRule="atLeast"/>
              <w:rPr>
                <w:rFonts w:ascii="標楷體" w:eastAsia="標楷體" w:hAnsi="標楷體" w:cs="Times New Roman"/>
                <w:b/>
                <w:color w:val="FF0000"/>
                <w:szCs w:val="24"/>
              </w:rPr>
            </w:pPr>
            <w:r w:rsidRPr="00680EFA">
              <w:rPr>
                <w:rFonts w:ascii="標楷體" w:eastAsia="標楷體" w:hAnsi="標楷體" w:cs="Times New Roman" w:hint="eastAsia"/>
                <w:b/>
                <w:color w:val="FF0000"/>
                <w:szCs w:val="24"/>
              </w:rPr>
              <w:t>開放參與--網絡與地方公共事務治理</w:t>
            </w:r>
          </w:p>
        </w:tc>
        <w:tc>
          <w:tcPr>
            <w:tcW w:w="1418" w:type="dxa"/>
          </w:tcPr>
          <w:p w:rsidR="0091344C" w:rsidRPr="00680EFA" w:rsidRDefault="0091344C" w:rsidP="004B0E59">
            <w:pPr>
              <w:snapToGrid w:val="0"/>
              <w:spacing w:line="240" w:lineRule="atLeast"/>
              <w:jc w:val="center"/>
              <w:rPr>
                <w:rFonts w:ascii="標楷體" w:eastAsia="標楷體" w:hAnsi="標楷體" w:cs="Times New Roman"/>
                <w:b/>
                <w:color w:val="FF0000"/>
                <w:szCs w:val="24"/>
              </w:rPr>
            </w:pPr>
            <w:r w:rsidRPr="00680EFA">
              <w:rPr>
                <w:rFonts w:ascii="標楷體" w:eastAsia="標楷體" w:hAnsi="標楷體" w:cs="Times New Roman"/>
                <w:b/>
                <w:color w:val="FF0000"/>
                <w:szCs w:val="24"/>
              </w:rPr>
              <w:t>2</w:t>
            </w:r>
          </w:p>
        </w:tc>
        <w:tc>
          <w:tcPr>
            <w:tcW w:w="1275" w:type="dxa"/>
          </w:tcPr>
          <w:p w:rsidR="0091344C" w:rsidRPr="00680EFA" w:rsidRDefault="0091344C" w:rsidP="00680EFA">
            <w:pPr>
              <w:snapToGrid w:val="0"/>
              <w:spacing w:line="240" w:lineRule="atLeast"/>
              <w:jc w:val="center"/>
              <w:rPr>
                <w:rFonts w:ascii="標楷體" w:eastAsia="標楷體" w:hAnsi="標楷體" w:cs="Times New Roman"/>
                <w:b/>
                <w:color w:val="FF0000"/>
                <w:szCs w:val="24"/>
              </w:rPr>
            </w:pPr>
            <w:r w:rsidRPr="00680EFA">
              <w:rPr>
                <w:rFonts w:ascii="標楷體" w:eastAsia="標楷體" w:hAnsi="標楷體" w:hint="eastAsia"/>
                <w:b/>
                <w:color w:val="FF0000"/>
                <w:szCs w:val="24"/>
              </w:rPr>
              <w:t>新增</w:t>
            </w:r>
          </w:p>
        </w:tc>
      </w:tr>
      <w:tr w:rsidR="0091344C" w:rsidRPr="00CB1F0F" w:rsidTr="0091344C">
        <w:trPr>
          <w:trHeight w:val="363"/>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680EFA" w:rsidRDefault="0091344C" w:rsidP="004B0E59">
            <w:pPr>
              <w:snapToGrid w:val="0"/>
              <w:spacing w:line="240" w:lineRule="atLeast"/>
              <w:rPr>
                <w:rFonts w:ascii="標楷體" w:eastAsia="標楷體" w:hAnsi="標楷體" w:cs="Times New Roman"/>
                <w:b/>
                <w:color w:val="FF0000"/>
                <w:szCs w:val="24"/>
              </w:rPr>
            </w:pPr>
            <w:r w:rsidRPr="00680EFA">
              <w:rPr>
                <w:rFonts w:ascii="標楷體" w:eastAsia="標楷體" w:hAnsi="標楷體" w:cs="Times New Roman" w:hint="eastAsia"/>
                <w:b/>
                <w:color w:val="FF0000"/>
                <w:szCs w:val="24"/>
              </w:rPr>
              <w:t>促進都會退休人力參與社區營造</w:t>
            </w:r>
          </w:p>
        </w:tc>
        <w:tc>
          <w:tcPr>
            <w:tcW w:w="1418" w:type="dxa"/>
          </w:tcPr>
          <w:p w:rsidR="0091344C" w:rsidRPr="00680EFA" w:rsidRDefault="0091344C" w:rsidP="004B0E59">
            <w:pPr>
              <w:snapToGrid w:val="0"/>
              <w:spacing w:line="240" w:lineRule="atLeast"/>
              <w:jc w:val="center"/>
              <w:rPr>
                <w:rFonts w:ascii="標楷體" w:eastAsia="標楷體" w:hAnsi="標楷體" w:cs="Times New Roman"/>
                <w:b/>
                <w:color w:val="FF0000"/>
                <w:szCs w:val="24"/>
              </w:rPr>
            </w:pPr>
            <w:r w:rsidRPr="00680EFA">
              <w:rPr>
                <w:rFonts w:ascii="標楷體" w:eastAsia="標楷體" w:hAnsi="標楷體" w:cs="Times New Roman"/>
                <w:b/>
                <w:color w:val="FF0000"/>
                <w:szCs w:val="24"/>
              </w:rPr>
              <w:t>2</w:t>
            </w:r>
          </w:p>
        </w:tc>
        <w:tc>
          <w:tcPr>
            <w:tcW w:w="1275" w:type="dxa"/>
          </w:tcPr>
          <w:p w:rsidR="0091344C" w:rsidRPr="00680EFA" w:rsidRDefault="0091344C" w:rsidP="00680EFA">
            <w:pPr>
              <w:snapToGrid w:val="0"/>
              <w:spacing w:line="240" w:lineRule="atLeast"/>
              <w:jc w:val="center"/>
              <w:rPr>
                <w:rFonts w:ascii="標楷體" w:eastAsia="標楷體" w:hAnsi="標楷體" w:cs="Times New Roman"/>
                <w:b/>
                <w:color w:val="FF0000"/>
                <w:szCs w:val="24"/>
              </w:rPr>
            </w:pPr>
            <w:r w:rsidRPr="00680EFA">
              <w:rPr>
                <w:rFonts w:ascii="標楷體" w:eastAsia="標楷體" w:hAnsi="標楷體" w:hint="eastAsia"/>
                <w:b/>
                <w:color w:val="FF0000"/>
                <w:szCs w:val="24"/>
              </w:rPr>
              <w:t>新增</w:t>
            </w:r>
          </w:p>
        </w:tc>
      </w:tr>
      <w:tr w:rsidR="0091344C" w:rsidRPr="00CB1F0F" w:rsidTr="0091344C">
        <w:trPr>
          <w:trHeight w:val="363"/>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680EFA" w:rsidRDefault="0091344C" w:rsidP="004B0E59">
            <w:pPr>
              <w:snapToGrid w:val="0"/>
              <w:spacing w:line="240" w:lineRule="atLeast"/>
              <w:rPr>
                <w:rFonts w:ascii="標楷體" w:eastAsia="標楷體" w:hAnsi="標楷體" w:cs="Times New Roman"/>
                <w:b/>
                <w:color w:val="FF0000"/>
                <w:szCs w:val="24"/>
              </w:rPr>
            </w:pPr>
            <w:r w:rsidRPr="00680EFA">
              <w:rPr>
                <w:rFonts w:ascii="標楷體" w:eastAsia="標楷體" w:hAnsi="標楷體" w:cs="Times New Roman" w:hint="eastAsia"/>
                <w:b/>
                <w:color w:val="FF0000"/>
                <w:szCs w:val="24"/>
              </w:rPr>
              <w:t>城鄉地方治理與社區營造</w:t>
            </w:r>
          </w:p>
        </w:tc>
        <w:tc>
          <w:tcPr>
            <w:tcW w:w="1418" w:type="dxa"/>
          </w:tcPr>
          <w:p w:rsidR="0091344C" w:rsidRPr="00680EFA" w:rsidRDefault="0091344C" w:rsidP="004B0E59">
            <w:pPr>
              <w:snapToGrid w:val="0"/>
              <w:spacing w:line="240" w:lineRule="atLeast"/>
              <w:jc w:val="center"/>
              <w:rPr>
                <w:rFonts w:ascii="標楷體" w:eastAsia="標楷體" w:hAnsi="標楷體" w:cs="Times New Roman"/>
                <w:b/>
                <w:color w:val="FF0000"/>
                <w:szCs w:val="24"/>
              </w:rPr>
            </w:pPr>
            <w:r w:rsidRPr="00680EFA">
              <w:rPr>
                <w:rFonts w:ascii="標楷體" w:eastAsia="標楷體" w:hAnsi="標楷體" w:cs="Times New Roman"/>
                <w:b/>
                <w:color w:val="FF0000"/>
                <w:szCs w:val="24"/>
              </w:rPr>
              <w:t>1</w:t>
            </w:r>
          </w:p>
        </w:tc>
        <w:tc>
          <w:tcPr>
            <w:tcW w:w="1275" w:type="dxa"/>
          </w:tcPr>
          <w:p w:rsidR="0091344C" w:rsidRPr="00680EFA" w:rsidRDefault="0091344C" w:rsidP="00680EFA">
            <w:pPr>
              <w:snapToGrid w:val="0"/>
              <w:spacing w:line="240" w:lineRule="atLeast"/>
              <w:jc w:val="center"/>
              <w:rPr>
                <w:rFonts w:ascii="標楷體" w:eastAsia="標楷體" w:hAnsi="標楷體" w:cs="Times New Roman"/>
                <w:b/>
                <w:color w:val="FF0000"/>
                <w:szCs w:val="24"/>
              </w:rPr>
            </w:pPr>
            <w:r w:rsidRPr="00680EFA">
              <w:rPr>
                <w:rFonts w:ascii="標楷體" w:eastAsia="標楷體" w:hAnsi="標楷體" w:hint="eastAsia"/>
                <w:b/>
                <w:color w:val="FF0000"/>
                <w:szCs w:val="24"/>
              </w:rPr>
              <w:t>新增</w:t>
            </w:r>
          </w:p>
        </w:tc>
      </w:tr>
      <w:tr w:rsidR="0091344C" w:rsidRPr="00CB1F0F" w:rsidTr="0091344C">
        <w:trPr>
          <w:trHeight w:val="288"/>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680EFA" w:rsidRDefault="0091344C" w:rsidP="004B0E59">
            <w:pPr>
              <w:snapToGrid w:val="0"/>
              <w:spacing w:line="240" w:lineRule="atLeast"/>
              <w:rPr>
                <w:rFonts w:ascii="標楷體" w:eastAsia="標楷體" w:hAnsi="標楷體" w:cs="Times New Roman"/>
                <w:b/>
                <w:color w:val="FF0000"/>
                <w:szCs w:val="24"/>
              </w:rPr>
            </w:pPr>
            <w:r w:rsidRPr="00680EFA">
              <w:rPr>
                <w:rFonts w:ascii="標楷體" w:eastAsia="標楷體" w:hAnsi="標楷體" w:cs="Times New Roman" w:hint="eastAsia"/>
                <w:b/>
                <w:color w:val="FF0000"/>
                <w:szCs w:val="24"/>
              </w:rPr>
              <w:t>南機場社區樂活園地</w:t>
            </w:r>
          </w:p>
        </w:tc>
        <w:tc>
          <w:tcPr>
            <w:tcW w:w="1418" w:type="dxa"/>
          </w:tcPr>
          <w:p w:rsidR="0091344C" w:rsidRPr="00680EFA" w:rsidRDefault="0091344C" w:rsidP="004B0E59">
            <w:pPr>
              <w:snapToGrid w:val="0"/>
              <w:spacing w:line="240" w:lineRule="atLeast"/>
              <w:jc w:val="center"/>
              <w:rPr>
                <w:rFonts w:ascii="標楷體" w:eastAsia="標楷體" w:hAnsi="標楷體" w:cs="Times New Roman"/>
                <w:b/>
                <w:color w:val="FF0000"/>
                <w:szCs w:val="24"/>
              </w:rPr>
            </w:pPr>
            <w:r w:rsidRPr="00680EFA">
              <w:rPr>
                <w:rFonts w:ascii="標楷體" w:eastAsia="標楷體" w:hAnsi="標楷體" w:cs="Times New Roman"/>
                <w:b/>
                <w:color w:val="FF0000"/>
                <w:szCs w:val="24"/>
              </w:rPr>
              <w:t>1</w:t>
            </w:r>
          </w:p>
        </w:tc>
        <w:tc>
          <w:tcPr>
            <w:tcW w:w="1275" w:type="dxa"/>
          </w:tcPr>
          <w:p w:rsidR="0091344C" w:rsidRPr="00680EFA" w:rsidRDefault="0091344C" w:rsidP="00680EFA">
            <w:pPr>
              <w:snapToGrid w:val="0"/>
              <w:spacing w:line="240" w:lineRule="atLeast"/>
              <w:jc w:val="center"/>
              <w:rPr>
                <w:rFonts w:ascii="標楷體" w:eastAsia="標楷體" w:hAnsi="標楷體" w:cs="Times New Roman"/>
                <w:b/>
                <w:color w:val="FF0000"/>
                <w:szCs w:val="24"/>
              </w:rPr>
            </w:pPr>
            <w:r w:rsidRPr="00680EFA">
              <w:rPr>
                <w:rFonts w:ascii="標楷體" w:eastAsia="標楷體" w:hAnsi="標楷體" w:hint="eastAsia"/>
                <w:b/>
                <w:color w:val="FF0000"/>
                <w:szCs w:val="24"/>
              </w:rPr>
              <w:t>新增</w:t>
            </w:r>
          </w:p>
        </w:tc>
      </w:tr>
    </w:tbl>
    <w:p w:rsidR="00952FB1" w:rsidRPr="00952FB1" w:rsidRDefault="00952FB1" w:rsidP="00952FB1">
      <w:pPr>
        <w:snapToGrid w:val="0"/>
        <w:spacing w:line="240" w:lineRule="exact"/>
        <w:rPr>
          <w:rFonts w:ascii="Times New Roman" w:eastAsia="標楷體" w:hAnsi="Times New Roman" w:cs="Times New Roman"/>
          <w:szCs w:val="24"/>
        </w:rPr>
      </w:pPr>
      <w:r w:rsidRPr="00952FB1">
        <w:rPr>
          <w:rFonts w:ascii="Times New Roman" w:eastAsia="標楷體" w:hAnsi="Times New Roman" w:cs="Times New Roman" w:hint="eastAsia"/>
          <w:szCs w:val="24"/>
        </w:rPr>
        <w:t>註：</w:t>
      </w:r>
    </w:p>
    <w:p w:rsidR="00952FB1" w:rsidRPr="00952FB1" w:rsidRDefault="00952FB1" w:rsidP="00952FB1">
      <w:pPr>
        <w:snapToGrid w:val="0"/>
        <w:spacing w:line="240" w:lineRule="exact"/>
        <w:rPr>
          <w:rFonts w:ascii="Times New Roman" w:eastAsia="標楷體" w:hAnsi="Times New Roman" w:cs="Times New Roman"/>
          <w:szCs w:val="24"/>
        </w:rPr>
      </w:pPr>
      <w:r>
        <w:rPr>
          <w:rFonts w:ascii="Times New Roman" w:eastAsia="標楷體" w:hAnsi="Times New Roman" w:cs="Times New Roman" w:hint="eastAsia"/>
          <w:szCs w:val="24"/>
        </w:rPr>
        <w:t>1.</w:t>
      </w:r>
      <w:r w:rsidRPr="00952FB1">
        <w:rPr>
          <w:rFonts w:ascii="Times New Roman" w:eastAsia="標楷體" w:hAnsi="Times New Roman" w:cs="Times New Roman" w:hint="eastAsia"/>
          <w:szCs w:val="24"/>
        </w:rPr>
        <w:t>課程推薦順序係按各數位學習平臺該項課程選讀人數多寡排序。</w:t>
      </w:r>
    </w:p>
    <w:p w:rsidR="009705D7" w:rsidRDefault="00952FB1" w:rsidP="00952FB1">
      <w:pPr>
        <w:widowControl/>
        <w:rPr>
          <w:rFonts w:ascii="Times New Roman" w:eastAsia="標楷體" w:hAnsi="Times New Roman" w:cs="Times New Roman"/>
        </w:rPr>
      </w:pPr>
      <w:r w:rsidRPr="00952FB1">
        <w:rPr>
          <w:rFonts w:ascii="標楷體" w:eastAsia="標楷體" w:hAnsi="標楷體" w:hint="eastAsia"/>
          <w:szCs w:val="24"/>
        </w:rPr>
        <w:t>2</w:t>
      </w:r>
      <w:r>
        <w:rPr>
          <w:rFonts w:ascii="標楷體" w:eastAsia="標楷體" w:hAnsi="標楷體" w:hint="eastAsia"/>
          <w:szCs w:val="24"/>
        </w:rPr>
        <w:t>.上開課程以該專區實際課程內容為準。</w:t>
      </w:r>
    </w:p>
    <w:p w:rsidR="00D8327C" w:rsidRDefault="00D8327C" w:rsidP="00E15049">
      <w:pPr>
        <w:spacing w:line="300" w:lineRule="exact"/>
        <w:rPr>
          <w:rFonts w:ascii="Times New Roman" w:eastAsia="標楷體" w:hAnsi="Times New Roman" w:cs="Times New Roman"/>
        </w:rPr>
      </w:pPr>
    </w:p>
    <w:p w:rsidR="00D8327C" w:rsidRDefault="00D8327C">
      <w:pPr>
        <w:widowControl/>
        <w:rPr>
          <w:rFonts w:ascii="Times New Roman" w:eastAsia="標楷體" w:hAnsi="Times New Roman" w:cs="Times New Roman"/>
        </w:rPr>
      </w:pPr>
      <w:r>
        <w:rPr>
          <w:rFonts w:ascii="Times New Roman" w:eastAsia="標楷體" w:hAnsi="Times New Roman" w:cs="Times New Roman"/>
        </w:rPr>
        <w:br w:type="page"/>
      </w:r>
    </w:p>
    <w:p w:rsidR="001B1396" w:rsidRDefault="001B1396" w:rsidP="001B1396">
      <w:pPr>
        <w:snapToGrid w:val="0"/>
        <w:spacing w:beforeLines="50" w:before="180" w:afterLines="50" w:after="180"/>
        <w:rPr>
          <w:rFonts w:ascii="標楷體" w:eastAsia="標楷體" w:hAnsi="標楷體"/>
          <w:sz w:val="28"/>
          <w:szCs w:val="28"/>
        </w:rPr>
      </w:pPr>
      <w:r>
        <w:rPr>
          <w:rFonts w:ascii="標楷體" w:eastAsia="標楷體" w:hAnsi="標楷體" w:hint="eastAsia"/>
          <w:sz w:val="28"/>
          <w:szCs w:val="28"/>
        </w:rPr>
        <w:lastRenderedPageBreak/>
        <w:t>數位學習網站名稱：</w:t>
      </w:r>
      <w:r w:rsidR="00864B27">
        <w:rPr>
          <w:rFonts w:ascii="標楷體" w:eastAsia="標楷體" w:hAnsi="標楷體" w:hint="eastAsia"/>
          <w:sz w:val="28"/>
          <w:szCs w:val="28"/>
        </w:rPr>
        <w:t>文官e學苑</w:t>
      </w:r>
      <w:r w:rsidR="00864B27">
        <w:rPr>
          <w:rFonts w:ascii="標楷體" w:eastAsia="標楷體" w:hAnsi="標楷體"/>
          <w:sz w:val="28"/>
          <w:szCs w:val="28"/>
        </w:rPr>
        <w:t xml:space="preserve"> </w:t>
      </w:r>
    </w:p>
    <w:p w:rsidR="00E15049" w:rsidRDefault="001B1396" w:rsidP="001B1396">
      <w:pPr>
        <w:spacing w:line="300" w:lineRule="exact"/>
        <w:rPr>
          <w:rFonts w:ascii="標楷體" w:eastAsia="標楷體" w:hAnsi="標楷體"/>
          <w:sz w:val="28"/>
          <w:szCs w:val="28"/>
          <w:u w:val="single"/>
        </w:rPr>
      </w:pPr>
      <w:r>
        <w:rPr>
          <w:rFonts w:ascii="標楷體" w:eastAsia="標楷體" w:hAnsi="標楷體" w:hint="eastAsia"/>
          <w:sz w:val="28"/>
          <w:szCs w:val="28"/>
        </w:rPr>
        <w:t>機關名稱</w:t>
      </w:r>
      <w:r w:rsidRPr="00C76176">
        <w:rPr>
          <w:rFonts w:ascii="標楷體" w:eastAsia="標楷體" w:hAnsi="標楷體" w:hint="eastAsia"/>
          <w:sz w:val="28"/>
          <w:szCs w:val="28"/>
        </w:rPr>
        <w:t>：</w:t>
      </w:r>
      <w:r w:rsidR="00864B27">
        <w:rPr>
          <w:rFonts w:ascii="標楷體" w:eastAsia="標楷體" w:hAnsi="標楷體" w:hint="eastAsia"/>
          <w:sz w:val="28"/>
          <w:szCs w:val="28"/>
          <w:u w:val="single"/>
        </w:rPr>
        <w:t xml:space="preserve">國家文官學院 </w:t>
      </w:r>
    </w:p>
    <w:p w:rsidR="001B1396" w:rsidRDefault="001B1396" w:rsidP="001B1396">
      <w:pPr>
        <w:spacing w:line="300" w:lineRule="exact"/>
        <w:rPr>
          <w:rFonts w:ascii="標楷體" w:eastAsia="標楷體" w:hAnsi="標楷體"/>
          <w:sz w:val="28"/>
          <w:szCs w:val="28"/>
          <w:u w:val="single"/>
        </w:rPr>
      </w:pPr>
    </w:p>
    <w:tbl>
      <w:tblPr>
        <w:tblStyle w:val="a3"/>
        <w:tblW w:w="0" w:type="auto"/>
        <w:tblBorders>
          <w:top w:val="single" w:sz="24" w:space="0" w:color="auto"/>
          <w:left w:val="single" w:sz="24" w:space="0" w:color="auto"/>
          <w:bottom w:val="single" w:sz="24" w:space="0" w:color="auto"/>
          <w:right w:val="single" w:sz="24" w:space="0" w:color="auto"/>
        </w:tblBorders>
        <w:tblLayout w:type="fixed"/>
        <w:tblLook w:val="04A0" w:firstRow="1" w:lastRow="0" w:firstColumn="1" w:lastColumn="0" w:noHBand="0" w:noVBand="1"/>
      </w:tblPr>
      <w:tblGrid>
        <w:gridCol w:w="1384"/>
        <w:gridCol w:w="1276"/>
        <w:gridCol w:w="3827"/>
        <w:gridCol w:w="1418"/>
        <w:gridCol w:w="1275"/>
      </w:tblGrid>
      <w:tr w:rsidR="00864B27" w:rsidRPr="00016203" w:rsidTr="00A71A34">
        <w:trPr>
          <w:trHeight w:val="333"/>
          <w:tblHeader/>
        </w:trPr>
        <w:tc>
          <w:tcPr>
            <w:tcW w:w="1384" w:type="dxa"/>
            <w:vMerge w:val="restart"/>
            <w:tcBorders>
              <w:top w:val="single" w:sz="24" w:space="0" w:color="auto"/>
              <w:bottom w:val="single" w:sz="4" w:space="0" w:color="auto"/>
            </w:tcBorders>
            <w:shd w:val="pct12" w:color="auto" w:fill="auto"/>
            <w:vAlign w:val="center"/>
          </w:tcPr>
          <w:p w:rsidR="00864B27" w:rsidRPr="00016203" w:rsidRDefault="00864B27" w:rsidP="00864B27">
            <w:pPr>
              <w:snapToGrid w:val="0"/>
              <w:spacing w:line="240" w:lineRule="atLeast"/>
              <w:jc w:val="center"/>
              <w:rPr>
                <w:rFonts w:ascii="標楷體" w:eastAsia="標楷體" w:hAnsi="標楷體" w:cs="Times New Roman"/>
                <w:szCs w:val="24"/>
              </w:rPr>
            </w:pPr>
            <w:r w:rsidRPr="00016203">
              <w:rPr>
                <w:rFonts w:ascii="標楷體" w:eastAsia="標楷體" w:hAnsi="標楷體" w:cs="Times New Roman"/>
                <w:szCs w:val="24"/>
              </w:rPr>
              <w:t>課程項目</w:t>
            </w:r>
          </w:p>
        </w:tc>
        <w:tc>
          <w:tcPr>
            <w:tcW w:w="1276" w:type="dxa"/>
            <w:vMerge w:val="restart"/>
            <w:tcBorders>
              <w:top w:val="single" w:sz="24" w:space="0" w:color="auto"/>
              <w:bottom w:val="single" w:sz="4" w:space="0" w:color="auto"/>
            </w:tcBorders>
            <w:shd w:val="pct12" w:color="auto" w:fill="auto"/>
            <w:vAlign w:val="center"/>
          </w:tcPr>
          <w:p w:rsidR="00864B27" w:rsidRPr="00016203" w:rsidRDefault="00864B27" w:rsidP="00864B27">
            <w:pPr>
              <w:snapToGrid w:val="0"/>
              <w:spacing w:line="240" w:lineRule="atLeast"/>
              <w:jc w:val="center"/>
              <w:rPr>
                <w:rFonts w:ascii="標楷體" w:eastAsia="標楷體" w:hAnsi="標楷體" w:cs="Times New Roman"/>
                <w:szCs w:val="24"/>
              </w:rPr>
            </w:pPr>
            <w:r w:rsidRPr="00016203">
              <w:rPr>
                <w:rFonts w:ascii="標楷體" w:eastAsia="標楷體" w:hAnsi="標楷體" w:cs="Times New Roman"/>
                <w:szCs w:val="24"/>
              </w:rPr>
              <w:t>次項目</w:t>
            </w:r>
          </w:p>
        </w:tc>
        <w:tc>
          <w:tcPr>
            <w:tcW w:w="5245" w:type="dxa"/>
            <w:gridSpan w:val="2"/>
            <w:tcBorders>
              <w:top w:val="single" w:sz="24" w:space="0" w:color="auto"/>
              <w:bottom w:val="single" w:sz="4" w:space="0" w:color="auto"/>
            </w:tcBorders>
            <w:shd w:val="pct12" w:color="auto" w:fill="auto"/>
            <w:vAlign w:val="center"/>
          </w:tcPr>
          <w:p w:rsidR="00864B27" w:rsidRPr="00016203" w:rsidRDefault="00864B27" w:rsidP="00864B27">
            <w:pPr>
              <w:snapToGrid w:val="0"/>
              <w:spacing w:line="240" w:lineRule="atLeast"/>
              <w:jc w:val="center"/>
              <w:rPr>
                <w:rFonts w:ascii="標楷體" w:eastAsia="標楷體" w:hAnsi="標楷體" w:cs="Times New Roman"/>
                <w:szCs w:val="24"/>
              </w:rPr>
            </w:pPr>
            <w:r w:rsidRPr="00016203">
              <w:rPr>
                <w:rFonts w:ascii="標楷體" w:eastAsia="標楷體" w:hAnsi="標楷體" w:cs="Times New Roman"/>
                <w:szCs w:val="24"/>
              </w:rPr>
              <w:t>相對應之數位課程</w:t>
            </w:r>
          </w:p>
        </w:tc>
        <w:tc>
          <w:tcPr>
            <w:tcW w:w="1275" w:type="dxa"/>
            <w:vMerge w:val="restart"/>
            <w:tcBorders>
              <w:top w:val="single" w:sz="24" w:space="0" w:color="auto"/>
            </w:tcBorders>
            <w:shd w:val="pct12" w:color="auto" w:fill="auto"/>
          </w:tcPr>
          <w:p w:rsidR="00864B27" w:rsidRPr="00016203" w:rsidRDefault="00864B27" w:rsidP="00864B27">
            <w:pPr>
              <w:snapToGrid w:val="0"/>
              <w:spacing w:line="240" w:lineRule="atLeast"/>
              <w:jc w:val="center"/>
              <w:rPr>
                <w:rFonts w:ascii="標楷體" w:eastAsia="標楷體" w:hAnsi="標楷體" w:cs="Times New Roman"/>
                <w:szCs w:val="24"/>
              </w:rPr>
            </w:pPr>
            <w:r w:rsidRPr="00016203">
              <w:rPr>
                <w:rFonts w:ascii="標楷體" w:eastAsia="標楷體" w:hAnsi="標楷體" w:cs="Times New Roman"/>
                <w:szCs w:val="24"/>
              </w:rPr>
              <w:t>課程推薦順序</w:t>
            </w:r>
          </w:p>
        </w:tc>
      </w:tr>
      <w:tr w:rsidR="00864B27" w:rsidRPr="00016203" w:rsidTr="00A71A34">
        <w:trPr>
          <w:trHeight w:val="375"/>
          <w:tblHeader/>
        </w:trPr>
        <w:tc>
          <w:tcPr>
            <w:tcW w:w="1384" w:type="dxa"/>
            <w:vMerge/>
            <w:tcBorders>
              <w:top w:val="single" w:sz="4" w:space="0" w:color="auto"/>
              <w:bottom w:val="single" w:sz="4" w:space="0" w:color="auto"/>
            </w:tcBorders>
            <w:shd w:val="pct12" w:color="auto" w:fill="auto"/>
            <w:vAlign w:val="center"/>
          </w:tcPr>
          <w:p w:rsidR="00864B27" w:rsidRPr="00016203" w:rsidRDefault="00864B27" w:rsidP="00864B27">
            <w:pPr>
              <w:snapToGrid w:val="0"/>
              <w:spacing w:line="240" w:lineRule="atLeast"/>
              <w:jc w:val="center"/>
              <w:rPr>
                <w:rFonts w:ascii="標楷體" w:eastAsia="標楷體" w:hAnsi="標楷體" w:cs="Times New Roman"/>
                <w:szCs w:val="24"/>
              </w:rPr>
            </w:pPr>
          </w:p>
        </w:tc>
        <w:tc>
          <w:tcPr>
            <w:tcW w:w="1276" w:type="dxa"/>
            <w:vMerge/>
            <w:tcBorders>
              <w:top w:val="single" w:sz="4" w:space="0" w:color="auto"/>
              <w:bottom w:val="single" w:sz="4" w:space="0" w:color="auto"/>
            </w:tcBorders>
            <w:shd w:val="pct12" w:color="auto" w:fill="auto"/>
            <w:vAlign w:val="center"/>
          </w:tcPr>
          <w:p w:rsidR="00864B27" w:rsidRPr="00016203" w:rsidRDefault="00864B27" w:rsidP="00864B27">
            <w:pPr>
              <w:snapToGrid w:val="0"/>
              <w:spacing w:line="240" w:lineRule="atLeast"/>
              <w:jc w:val="both"/>
              <w:rPr>
                <w:rFonts w:ascii="標楷體" w:eastAsia="標楷體" w:hAnsi="標楷體" w:cs="Times New Roman"/>
                <w:szCs w:val="24"/>
              </w:rPr>
            </w:pPr>
          </w:p>
        </w:tc>
        <w:tc>
          <w:tcPr>
            <w:tcW w:w="3827" w:type="dxa"/>
            <w:tcBorders>
              <w:top w:val="single" w:sz="4" w:space="0" w:color="auto"/>
              <w:bottom w:val="single" w:sz="4" w:space="0" w:color="auto"/>
            </w:tcBorders>
            <w:shd w:val="pct12" w:color="auto" w:fill="auto"/>
            <w:vAlign w:val="center"/>
          </w:tcPr>
          <w:p w:rsidR="00864B27" w:rsidRPr="00016203" w:rsidRDefault="00864B27" w:rsidP="00864B27">
            <w:pPr>
              <w:snapToGrid w:val="0"/>
              <w:spacing w:line="240" w:lineRule="atLeast"/>
              <w:jc w:val="center"/>
              <w:rPr>
                <w:rFonts w:ascii="標楷體" w:eastAsia="標楷體" w:hAnsi="標楷體" w:cs="Times New Roman"/>
                <w:szCs w:val="24"/>
              </w:rPr>
            </w:pPr>
            <w:r w:rsidRPr="00016203">
              <w:rPr>
                <w:rFonts w:ascii="標楷體" w:eastAsia="標楷體" w:hAnsi="標楷體" w:cs="Times New Roman"/>
                <w:szCs w:val="24"/>
              </w:rPr>
              <w:t>課程名稱</w:t>
            </w:r>
          </w:p>
        </w:tc>
        <w:tc>
          <w:tcPr>
            <w:tcW w:w="1418" w:type="dxa"/>
            <w:tcBorders>
              <w:top w:val="single" w:sz="4" w:space="0" w:color="auto"/>
              <w:bottom w:val="single" w:sz="4" w:space="0" w:color="auto"/>
            </w:tcBorders>
            <w:shd w:val="pct12" w:color="auto" w:fill="auto"/>
            <w:vAlign w:val="center"/>
          </w:tcPr>
          <w:p w:rsidR="00864B27" w:rsidRPr="00016203" w:rsidRDefault="00864B27" w:rsidP="00864B27">
            <w:pPr>
              <w:snapToGrid w:val="0"/>
              <w:spacing w:line="240" w:lineRule="atLeast"/>
              <w:jc w:val="center"/>
              <w:rPr>
                <w:rFonts w:ascii="標楷體" w:eastAsia="標楷體" w:hAnsi="標楷體" w:cs="Times New Roman"/>
                <w:szCs w:val="24"/>
              </w:rPr>
            </w:pPr>
            <w:r w:rsidRPr="00016203">
              <w:rPr>
                <w:rFonts w:ascii="標楷體" w:eastAsia="標楷體" w:hAnsi="標楷體" w:cs="Times New Roman"/>
                <w:szCs w:val="24"/>
              </w:rPr>
              <w:t>認證時數</w:t>
            </w:r>
          </w:p>
        </w:tc>
        <w:tc>
          <w:tcPr>
            <w:tcW w:w="1275" w:type="dxa"/>
            <w:vMerge/>
            <w:tcBorders>
              <w:bottom w:val="single" w:sz="4" w:space="0" w:color="auto"/>
            </w:tcBorders>
            <w:shd w:val="pct12" w:color="auto" w:fill="auto"/>
          </w:tcPr>
          <w:p w:rsidR="00864B27" w:rsidRPr="00016203" w:rsidRDefault="00864B27" w:rsidP="00864B27">
            <w:pPr>
              <w:snapToGrid w:val="0"/>
              <w:spacing w:line="240" w:lineRule="atLeast"/>
              <w:jc w:val="center"/>
              <w:rPr>
                <w:rFonts w:ascii="標楷體" w:eastAsia="標楷體" w:hAnsi="標楷體" w:cs="Times New Roman"/>
                <w:szCs w:val="24"/>
              </w:rPr>
            </w:pPr>
          </w:p>
        </w:tc>
      </w:tr>
      <w:tr w:rsidR="00CD6CC9" w:rsidRPr="00016203" w:rsidTr="00CD6CC9">
        <w:trPr>
          <w:trHeight w:val="376"/>
          <w:tblHeader/>
        </w:trPr>
        <w:tc>
          <w:tcPr>
            <w:tcW w:w="1384" w:type="dxa"/>
            <w:vMerge w:val="restart"/>
            <w:vAlign w:val="center"/>
          </w:tcPr>
          <w:p w:rsidR="00CD6CC9" w:rsidRPr="00016203" w:rsidRDefault="00CD6CC9" w:rsidP="00A71A34">
            <w:pPr>
              <w:snapToGrid w:val="0"/>
              <w:spacing w:line="240" w:lineRule="atLeast"/>
              <w:jc w:val="both"/>
              <w:rPr>
                <w:rFonts w:ascii="標楷體" w:eastAsia="標楷體" w:hAnsi="標楷體" w:cs="Times New Roman"/>
                <w:szCs w:val="24"/>
              </w:rPr>
            </w:pPr>
            <w:r w:rsidRPr="00016203">
              <w:rPr>
                <w:rFonts w:ascii="標楷體" w:eastAsia="標楷體" w:hAnsi="標楷體" w:cs="Times New Roman"/>
                <w:szCs w:val="24"/>
              </w:rPr>
              <w:t>環境教育</w:t>
            </w:r>
          </w:p>
        </w:tc>
        <w:tc>
          <w:tcPr>
            <w:tcW w:w="1276" w:type="dxa"/>
            <w:vMerge w:val="restart"/>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達爾文與演化論</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芒屬植物的生物多樣性</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植物相剋作用與永續發展</w:t>
            </w:r>
          </w:p>
        </w:tc>
        <w:tc>
          <w:tcPr>
            <w:tcW w:w="1418" w:type="dxa"/>
          </w:tcPr>
          <w:p w:rsidR="00CD6CC9" w:rsidRPr="00CE2917" w:rsidRDefault="00CD6CC9" w:rsidP="00CD6CC9">
            <w:pPr>
              <w:jc w:val="center"/>
              <w:rPr>
                <w:rFonts w:ascii="標楷體" w:eastAsia="標楷體" w:hAnsi="標楷體"/>
                <w:szCs w:val="24"/>
              </w:rPr>
            </w:pPr>
            <w:r>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3</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全球變遷</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4</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地球觀測方法</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5</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建築之美—古典篇</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6</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建築之美—現代篇</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7</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提昇眼界，俯視寶地</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8</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獻身志業，感動再現</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9</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環境倫理與永續發展</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10</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人類的演化</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11</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旅遊與文化的反思</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12</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環境輻射漫談</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13</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線上導讀會【落腳城市：最終的人口大遷徙與世界的未來】</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14</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台江風情錄</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15</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墾丁國家公園巡禮</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16</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國家公園探幽(一)</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17</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國家公園探幽(二)</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18</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線上導讀會【地球與人：生命群落的動態演繹】</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19</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線上導讀會【失去山林的孩子】</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20</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環境教育法實務操作</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21</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環境教育法簡介</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22</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環境教育機構及設施場所認證申請介紹</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23</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日常節能措施</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24</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省水減污大作戰</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25</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空氣品質與生活</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26</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共創減碳優質新生活</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27</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為了永續的未來</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28</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資源再生－回收新觀念</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29</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常見空氣污染行為</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30</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遛狗繫狗鍊，隨手清狗便</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31</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環境與人的故事－環境倫理</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32</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找回失去山林的孩子－戶外學習</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33</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綠生活樂逍遙系列－「食」尚又健康 「衣」起做環保</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34</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綠生活樂逍遙系列－「住」的樂逍遙 「行」動勝心動</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35</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綠生活樂逍遙系列－「育樂」樂活趣</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36</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居家生活減碳隨手作（上）</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37</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居家生活減碳隨手作（下）</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38</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與地球共生~低碳飲食（上）</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39</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與地球共生~低碳飲食（下）</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40</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消費的故事~綠色產品（上）</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41</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消費的故事~綠色產品（下）</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42</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我們要的未來~永續發展（上）</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43</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我們要的未來~永續發展（下）</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44</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共享自然的體驗（上）</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45</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共享自然的體驗（下）</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46</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低碳生活百寶箱(上)</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47</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低碳生活百寶箱(下)</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48</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1小時完全了解PM2.5(上)</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49</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1小時完全了解PM2.5(下)</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50</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國際環境教育介紹-輔助教材的應用(上)</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51</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國際環境教育介紹-輔助教材的應用(下)</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52</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綠色消費秘笈</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53</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居家環境安全</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54</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Cool地球行動</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55</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環境風水師的防災妙計</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56</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落番與翡翠</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57</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雪霸國家公園</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58</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金門國家公園-生態篇</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59</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金門國家公園-人文篇</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60</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海洋國家公園</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61</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婆娑生態-濕地之美</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62</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墾丁國家公園</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63</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玉山國家公園-生態篇</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64</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陽明山國家公園</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65</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太魯閣國家公園</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66</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邁向綠色永續未來-基礎級</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67</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邁向綠色永續未來-進階級</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68</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綠化、植栽，室內好空氣</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69</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飲水思源，喝得安全又健康</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70</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瞭解沙塵暴，呼吸才健康</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71</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珍愛地球～別把資源當垃圾</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72</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串起環境教育的魅力社區</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73</w:t>
            </w:r>
          </w:p>
        </w:tc>
      </w:tr>
      <w:tr w:rsidR="00CD6CC9" w:rsidRPr="00016203" w:rsidTr="00CD6CC9">
        <w:trPr>
          <w:trHeight w:val="786"/>
          <w:tblHeader/>
        </w:trPr>
        <w:tc>
          <w:tcPr>
            <w:tcW w:w="1384" w:type="dxa"/>
            <w:vMerge w:val="restart"/>
            <w:vAlign w:val="center"/>
          </w:tcPr>
          <w:p w:rsidR="00CD6CC9" w:rsidRPr="00016203" w:rsidRDefault="00CD6CC9" w:rsidP="00864B27">
            <w:pPr>
              <w:snapToGrid w:val="0"/>
              <w:spacing w:line="240" w:lineRule="atLeast"/>
              <w:jc w:val="center"/>
              <w:rPr>
                <w:rFonts w:ascii="標楷體" w:eastAsia="標楷體" w:hAnsi="標楷體" w:cs="Times New Roman"/>
                <w:szCs w:val="24"/>
              </w:rPr>
            </w:pPr>
            <w:r w:rsidRPr="00016203">
              <w:rPr>
                <w:rFonts w:ascii="標楷體" w:eastAsia="標楷體" w:hAnsi="標楷體" w:cs="Times New Roman"/>
                <w:szCs w:val="24"/>
              </w:rPr>
              <w:t>民主治理價值課程</w:t>
            </w:r>
          </w:p>
        </w:tc>
        <w:tc>
          <w:tcPr>
            <w:tcW w:w="1276" w:type="dxa"/>
            <w:vMerge w:val="restart"/>
            <w:vAlign w:val="center"/>
          </w:tcPr>
          <w:p w:rsidR="00CD6CC9" w:rsidRPr="00016203" w:rsidRDefault="00CD6CC9" w:rsidP="00864B27">
            <w:pPr>
              <w:snapToGrid w:val="0"/>
              <w:spacing w:line="240" w:lineRule="atLeast"/>
              <w:jc w:val="both"/>
              <w:rPr>
                <w:rFonts w:ascii="標楷體" w:eastAsia="標楷體" w:hAnsi="標楷體" w:cs="Times New Roman"/>
                <w:szCs w:val="24"/>
              </w:rPr>
            </w:pPr>
            <w:r w:rsidRPr="00016203">
              <w:rPr>
                <w:rFonts w:ascii="標楷體" w:eastAsia="標楷體" w:hAnsi="標楷體" w:cs="Times New Roman"/>
                <w:szCs w:val="24"/>
              </w:rPr>
              <w:t>性別主流化專區</w:t>
            </w: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CEDAW相關概念與公約保障權益概述</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r>
      <w:tr w:rsidR="00CD6CC9" w:rsidRPr="00016203" w:rsidTr="00CD6CC9">
        <w:trPr>
          <w:trHeight w:val="786"/>
          <w:tblHeader/>
        </w:trPr>
        <w:tc>
          <w:tcPr>
            <w:tcW w:w="1384" w:type="dxa"/>
            <w:vMerge/>
            <w:vAlign w:val="center"/>
          </w:tcPr>
          <w:p w:rsidR="00CD6CC9" w:rsidRPr="00016203" w:rsidRDefault="00CD6CC9" w:rsidP="00864B27">
            <w:pPr>
              <w:snapToGrid w:val="0"/>
              <w:spacing w:line="240" w:lineRule="atLeast"/>
              <w:jc w:val="center"/>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以CEDAW公約內涵檢視法規措施方法</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3</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w:t>
            </w:r>
          </w:p>
        </w:tc>
      </w:tr>
      <w:tr w:rsidR="00CD6CC9" w:rsidRPr="00016203" w:rsidTr="00CD6CC9">
        <w:trPr>
          <w:trHeight w:val="410"/>
          <w:tblHeader/>
        </w:trPr>
        <w:tc>
          <w:tcPr>
            <w:tcW w:w="1384" w:type="dxa"/>
            <w:vMerge/>
            <w:vAlign w:val="center"/>
          </w:tcPr>
          <w:p w:rsidR="00CD6CC9" w:rsidRPr="00016203" w:rsidRDefault="00CD6CC9" w:rsidP="00864B27">
            <w:pPr>
              <w:snapToGrid w:val="0"/>
              <w:spacing w:line="240" w:lineRule="atLeast"/>
              <w:jc w:val="center"/>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性別主流化工具概念與實例運用</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3</w:t>
            </w:r>
          </w:p>
        </w:tc>
      </w:tr>
      <w:tr w:rsidR="00CD6CC9" w:rsidRPr="00016203" w:rsidTr="00CD6CC9">
        <w:trPr>
          <w:trHeight w:val="376"/>
          <w:tblHeader/>
        </w:trPr>
        <w:tc>
          <w:tcPr>
            <w:tcW w:w="1384" w:type="dxa"/>
            <w:vMerge/>
            <w:vAlign w:val="center"/>
          </w:tcPr>
          <w:p w:rsidR="00CD6CC9" w:rsidRPr="00016203" w:rsidRDefault="00CD6CC9" w:rsidP="00864B27">
            <w:pPr>
              <w:snapToGrid w:val="0"/>
              <w:spacing w:line="240" w:lineRule="atLeast"/>
              <w:jc w:val="center"/>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性別主流化之意涵與訓練目的</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3</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4</w:t>
            </w:r>
          </w:p>
        </w:tc>
      </w:tr>
      <w:tr w:rsidR="00CD6CC9" w:rsidRPr="00016203" w:rsidTr="00CD6CC9">
        <w:trPr>
          <w:trHeight w:val="408"/>
          <w:tblHeader/>
        </w:trPr>
        <w:tc>
          <w:tcPr>
            <w:tcW w:w="1384" w:type="dxa"/>
            <w:vMerge/>
            <w:vAlign w:val="center"/>
          </w:tcPr>
          <w:p w:rsidR="00CD6CC9" w:rsidRPr="00016203" w:rsidRDefault="00CD6CC9" w:rsidP="00864B27">
            <w:pPr>
              <w:snapToGrid w:val="0"/>
              <w:spacing w:line="240" w:lineRule="atLeast"/>
              <w:jc w:val="center"/>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性別主流化概述</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5</w:t>
            </w:r>
          </w:p>
        </w:tc>
      </w:tr>
      <w:tr w:rsidR="00CD6CC9" w:rsidRPr="00016203" w:rsidTr="00CD6CC9">
        <w:trPr>
          <w:trHeight w:val="286"/>
          <w:tblHeader/>
        </w:trPr>
        <w:tc>
          <w:tcPr>
            <w:tcW w:w="1384" w:type="dxa"/>
            <w:vMerge/>
            <w:vAlign w:val="center"/>
          </w:tcPr>
          <w:p w:rsidR="00CD6CC9" w:rsidRPr="00016203" w:rsidRDefault="00CD6CC9" w:rsidP="00864B27">
            <w:pPr>
              <w:snapToGrid w:val="0"/>
              <w:spacing w:line="240" w:lineRule="atLeast"/>
              <w:jc w:val="center"/>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性別影響評估</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3</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6</w:t>
            </w:r>
          </w:p>
        </w:tc>
      </w:tr>
      <w:tr w:rsidR="00CD6CC9" w:rsidRPr="00016203" w:rsidTr="00CD6CC9">
        <w:trPr>
          <w:trHeight w:val="286"/>
          <w:tblHeader/>
        </w:trPr>
        <w:tc>
          <w:tcPr>
            <w:tcW w:w="1384" w:type="dxa"/>
            <w:vMerge/>
            <w:vAlign w:val="center"/>
          </w:tcPr>
          <w:p w:rsidR="00CD6CC9" w:rsidRPr="00016203" w:rsidRDefault="00CD6CC9" w:rsidP="00864B27">
            <w:pPr>
              <w:snapToGrid w:val="0"/>
              <w:spacing w:line="240" w:lineRule="atLeast"/>
              <w:jc w:val="center"/>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走進女性內心世界</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7</w:t>
            </w:r>
          </w:p>
        </w:tc>
      </w:tr>
      <w:tr w:rsidR="00CD6CC9" w:rsidRPr="00016203" w:rsidTr="00CD6CC9">
        <w:trPr>
          <w:trHeight w:val="286"/>
          <w:tblHeader/>
        </w:trPr>
        <w:tc>
          <w:tcPr>
            <w:tcW w:w="1384" w:type="dxa"/>
            <w:vMerge/>
            <w:vAlign w:val="center"/>
          </w:tcPr>
          <w:p w:rsidR="00CD6CC9" w:rsidRPr="00016203" w:rsidRDefault="00CD6CC9" w:rsidP="00864B27">
            <w:pPr>
              <w:snapToGrid w:val="0"/>
              <w:spacing w:line="240" w:lineRule="atLeast"/>
              <w:jc w:val="center"/>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性別素養─我們都是這樣長大的</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8</w:t>
            </w:r>
          </w:p>
        </w:tc>
      </w:tr>
      <w:tr w:rsidR="00CD6CC9" w:rsidRPr="00016203" w:rsidTr="00CD6CC9">
        <w:trPr>
          <w:trHeight w:val="413"/>
          <w:tblHeader/>
        </w:trPr>
        <w:tc>
          <w:tcPr>
            <w:tcW w:w="1384" w:type="dxa"/>
            <w:vMerge/>
          </w:tcPr>
          <w:p w:rsidR="00CD6CC9" w:rsidRPr="00016203" w:rsidRDefault="00CD6CC9" w:rsidP="00864B27">
            <w:pPr>
              <w:snapToGrid w:val="0"/>
              <w:spacing w:line="240" w:lineRule="atLeast"/>
              <w:rPr>
                <w:rFonts w:ascii="標楷體" w:eastAsia="標楷體" w:hAnsi="標楷體" w:cs="Times New Roman"/>
                <w:szCs w:val="24"/>
              </w:rPr>
            </w:pPr>
          </w:p>
        </w:tc>
        <w:tc>
          <w:tcPr>
            <w:tcW w:w="1276" w:type="dxa"/>
            <w:vMerge w:val="restart"/>
            <w:vAlign w:val="center"/>
          </w:tcPr>
          <w:p w:rsidR="00CD6CC9" w:rsidRPr="00016203" w:rsidRDefault="00CD6CC9" w:rsidP="00864B27">
            <w:pPr>
              <w:snapToGrid w:val="0"/>
              <w:spacing w:line="240" w:lineRule="atLeast"/>
              <w:jc w:val="both"/>
              <w:rPr>
                <w:rFonts w:ascii="標楷體" w:eastAsia="標楷體" w:hAnsi="標楷體" w:cs="Times New Roman"/>
                <w:szCs w:val="24"/>
              </w:rPr>
            </w:pPr>
            <w:r w:rsidRPr="00016203">
              <w:rPr>
                <w:rFonts w:ascii="標楷體" w:eastAsia="標楷體" w:hAnsi="標楷體" w:cs="Times New Roman"/>
                <w:szCs w:val="24"/>
              </w:rPr>
              <w:t>廉政與服務倫理學習專區</w:t>
            </w: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公務倫理：公務員品德修養</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3</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r>
      <w:tr w:rsidR="00CD6CC9" w:rsidRPr="00016203" w:rsidTr="00CD6CC9">
        <w:trPr>
          <w:trHeight w:val="413"/>
          <w:tblHeader/>
        </w:trPr>
        <w:tc>
          <w:tcPr>
            <w:tcW w:w="1384" w:type="dxa"/>
            <w:vMerge/>
          </w:tcPr>
          <w:p w:rsidR="00CD6CC9" w:rsidRPr="00016203" w:rsidRDefault="00CD6CC9" w:rsidP="00864B27">
            <w:pPr>
              <w:snapToGrid w:val="0"/>
              <w:spacing w:line="240" w:lineRule="atLeast"/>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行政倫理與實務</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w:t>
            </w:r>
          </w:p>
        </w:tc>
      </w:tr>
      <w:tr w:rsidR="00CD6CC9" w:rsidRPr="00016203" w:rsidTr="00CD6CC9">
        <w:trPr>
          <w:trHeight w:val="413"/>
          <w:tblHeader/>
        </w:trPr>
        <w:tc>
          <w:tcPr>
            <w:tcW w:w="1384" w:type="dxa"/>
            <w:vMerge/>
          </w:tcPr>
          <w:p w:rsidR="00CD6CC9" w:rsidRPr="00016203" w:rsidRDefault="00CD6CC9" w:rsidP="00864B27">
            <w:pPr>
              <w:snapToGrid w:val="0"/>
              <w:spacing w:line="240" w:lineRule="atLeast"/>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廉能政府與倫理社會</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3</w:t>
            </w:r>
          </w:p>
        </w:tc>
      </w:tr>
      <w:tr w:rsidR="00CD6CC9" w:rsidRPr="00016203" w:rsidTr="00CD6CC9">
        <w:trPr>
          <w:trHeight w:val="413"/>
          <w:tblHeader/>
        </w:trPr>
        <w:tc>
          <w:tcPr>
            <w:tcW w:w="1384" w:type="dxa"/>
            <w:vMerge/>
          </w:tcPr>
          <w:p w:rsidR="00CD6CC9" w:rsidRPr="00016203" w:rsidRDefault="00CD6CC9" w:rsidP="00864B27">
            <w:pPr>
              <w:snapToGrid w:val="0"/>
              <w:spacing w:line="240" w:lineRule="atLeast"/>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公務人員之言論自由</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4</w:t>
            </w:r>
          </w:p>
        </w:tc>
      </w:tr>
      <w:tr w:rsidR="00CD6CC9" w:rsidRPr="00016203" w:rsidTr="00CD6CC9">
        <w:trPr>
          <w:trHeight w:val="413"/>
          <w:tblHeader/>
        </w:trPr>
        <w:tc>
          <w:tcPr>
            <w:tcW w:w="1384" w:type="dxa"/>
            <w:vMerge/>
          </w:tcPr>
          <w:p w:rsidR="00CD6CC9" w:rsidRPr="00016203" w:rsidRDefault="00CD6CC9" w:rsidP="00864B27">
            <w:pPr>
              <w:snapToGrid w:val="0"/>
              <w:spacing w:line="240" w:lineRule="atLeast"/>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廉能政府與公務員廉政倫理規範</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5</w:t>
            </w:r>
          </w:p>
        </w:tc>
      </w:tr>
      <w:tr w:rsidR="00CD6CC9" w:rsidRPr="00016203" w:rsidTr="00CD6CC9">
        <w:trPr>
          <w:trHeight w:val="413"/>
          <w:tblHeader/>
        </w:trPr>
        <w:tc>
          <w:tcPr>
            <w:tcW w:w="1384" w:type="dxa"/>
            <w:vMerge/>
          </w:tcPr>
          <w:p w:rsidR="00CD6CC9" w:rsidRPr="00016203" w:rsidRDefault="00CD6CC9" w:rsidP="00864B27">
            <w:pPr>
              <w:snapToGrid w:val="0"/>
              <w:spacing w:line="240" w:lineRule="atLeast"/>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行政透明</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6</w:t>
            </w:r>
          </w:p>
        </w:tc>
      </w:tr>
      <w:tr w:rsidR="00CD6CC9" w:rsidRPr="00016203" w:rsidTr="00CD6CC9">
        <w:trPr>
          <w:trHeight w:val="413"/>
          <w:tblHeader/>
        </w:trPr>
        <w:tc>
          <w:tcPr>
            <w:tcW w:w="1384" w:type="dxa"/>
            <w:vMerge/>
          </w:tcPr>
          <w:p w:rsidR="00CD6CC9" w:rsidRPr="00016203" w:rsidRDefault="00CD6CC9" w:rsidP="00864B27">
            <w:pPr>
              <w:snapToGrid w:val="0"/>
              <w:spacing w:line="240" w:lineRule="atLeast"/>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我國廉政政策</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7</w:t>
            </w:r>
          </w:p>
        </w:tc>
      </w:tr>
      <w:tr w:rsidR="00CD6CC9" w:rsidRPr="00016203" w:rsidTr="00CD6CC9">
        <w:trPr>
          <w:trHeight w:val="413"/>
          <w:tblHeader/>
        </w:trPr>
        <w:tc>
          <w:tcPr>
            <w:tcW w:w="1384" w:type="dxa"/>
            <w:vMerge/>
          </w:tcPr>
          <w:p w:rsidR="00CD6CC9" w:rsidRPr="00016203" w:rsidRDefault="00CD6CC9" w:rsidP="00864B27">
            <w:pPr>
              <w:snapToGrid w:val="0"/>
              <w:spacing w:line="240" w:lineRule="atLeast"/>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國際廉政趨勢</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8</w:t>
            </w:r>
          </w:p>
        </w:tc>
      </w:tr>
      <w:tr w:rsidR="00CD6CC9" w:rsidRPr="00016203" w:rsidTr="00CD6CC9">
        <w:trPr>
          <w:trHeight w:val="413"/>
          <w:tblHeader/>
        </w:trPr>
        <w:tc>
          <w:tcPr>
            <w:tcW w:w="1384" w:type="dxa"/>
            <w:vMerge/>
          </w:tcPr>
          <w:p w:rsidR="00CD6CC9" w:rsidRPr="00016203" w:rsidRDefault="00CD6CC9" w:rsidP="00864B27">
            <w:pPr>
              <w:snapToGrid w:val="0"/>
              <w:spacing w:line="240" w:lineRule="atLeast"/>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請託關說登錄查察作業要點案例說明</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9</w:t>
            </w:r>
          </w:p>
        </w:tc>
      </w:tr>
      <w:tr w:rsidR="00CD6CC9" w:rsidRPr="00016203" w:rsidTr="00CD6CC9">
        <w:trPr>
          <w:trHeight w:val="413"/>
          <w:tblHeader/>
        </w:trPr>
        <w:tc>
          <w:tcPr>
            <w:tcW w:w="1384" w:type="dxa"/>
            <w:vMerge/>
          </w:tcPr>
          <w:p w:rsidR="00CD6CC9" w:rsidRPr="00016203" w:rsidRDefault="00CD6CC9" w:rsidP="00864B27">
            <w:pPr>
              <w:snapToGrid w:val="0"/>
              <w:spacing w:line="240" w:lineRule="atLeast"/>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公務員廉政基本認知</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10</w:t>
            </w:r>
          </w:p>
        </w:tc>
      </w:tr>
      <w:tr w:rsidR="00CD6CC9" w:rsidRPr="00016203" w:rsidTr="00CD6CC9">
        <w:trPr>
          <w:trHeight w:val="413"/>
          <w:tblHeader/>
        </w:trPr>
        <w:tc>
          <w:tcPr>
            <w:tcW w:w="1384" w:type="dxa"/>
            <w:vMerge/>
          </w:tcPr>
          <w:p w:rsidR="00CD6CC9" w:rsidRPr="00016203" w:rsidRDefault="00CD6CC9" w:rsidP="00864B27">
            <w:pPr>
              <w:snapToGrid w:val="0"/>
              <w:spacing w:line="240" w:lineRule="atLeast"/>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圖利與便民</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11</w:t>
            </w:r>
          </w:p>
        </w:tc>
      </w:tr>
      <w:tr w:rsidR="00CD6CC9" w:rsidRPr="00016203" w:rsidTr="00CD6CC9">
        <w:trPr>
          <w:trHeight w:val="437"/>
          <w:tblHeader/>
        </w:trPr>
        <w:tc>
          <w:tcPr>
            <w:tcW w:w="1384" w:type="dxa"/>
            <w:vMerge/>
          </w:tcPr>
          <w:p w:rsidR="00CD6CC9" w:rsidRPr="00016203" w:rsidRDefault="00CD6CC9" w:rsidP="00864B27">
            <w:pPr>
              <w:snapToGrid w:val="0"/>
              <w:spacing w:line="240" w:lineRule="atLeast"/>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聯合國反貪腐公約簡介</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12</w:t>
            </w:r>
          </w:p>
        </w:tc>
      </w:tr>
      <w:tr w:rsidR="00CD6CC9" w:rsidRPr="00016203" w:rsidTr="00CD6CC9">
        <w:trPr>
          <w:trHeight w:val="313"/>
          <w:tblHeader/>
        </w:trPr>
        <w:tc>
          <w:tcPr>
            <w:tcW w:w="1384" w:type="dxa"/>
            <w:vMerge/>
          </w:tcPr>
          <w:p w:rsidR="00CD6CC9" w:rsidRPr="00016203" w:rsidRDefault="00CD6CC9" w:rsidP="00864B27">
            <w:pPr>
              <w:snapToGrid w:val="0"/>
              <w:spacing w:line="240" w:lineRule="atLeast"/>
              <w:rPr>
                <w:rFonts w:ascii="標楷體" w:eastAsia="標楷體" w:hAnsi="標楷體" w:cs="Times New Roman"/>
                <w:szCs w:val="24"/>
              </w:rPr>
            </w:pPr>
          </w:p>
        </w:tc>
        <w:tc>
          <w:tcPr>
            <w:tcW w:w="1276" w:type="dxa"/>
            <w:vMerge w:val="restart"/>
            <w:vAlign w:val="center"/>
          </w:tcPr>
          <w:p w:rsidR="00CD6CC9" w:rsidRPr="00016203" w:rsidRDefault="00CD6CC9" w:rsidP="00864B27">
            <w:pPr>
              <w:snapToGrid w:val="0"/>
              <w:spacing w:line="240" w:lineRule="atLeast"/>
              <w:jc w:val="both"/>
              <w:rPr>
                <w:rFonts w:ascii="標楷體" w:eastAsia="標楷體" w:hAnsi="標楷體" w:cs="Times New Roman"/>
                <w:szCs w:val="24"/>
              </w:rPr>
            </w:pPr>
            <w:r w:rsidRPr="00016203">
              <w:rPr>
                <w:rFonts w:ascii="標楷體" w:eastAsia="標楷體" w:hAnsi="標楷體" w:cs="Times New Roman"/>
                <w:szCs w:val="24"/>
              </w:rPr>
              <w:t>人權教育學習專區</w:t>
            </w: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人權議題與發展</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r>
      <w:tr w:rsidR="00CD6CC9" w:rsidRPr="00016203" w:rsidTr="00CD6CC9">
        <w:trPr>
          <w:trHeight w:val="335"/>
          <w:tblHeader/>
        </w:trPr>
        <w:tc>
          <w:tcPr>
            <w:tcW w:w="1384" w:type="dxa"/>
            <w:vMerge/>
          </w:tcPr>
          <w:p w:rsidR="00CD6CC9" w:rsidRPr="00016203" w:rsidRDefault="00CD6CC9" w:rsidP="00864B27">
            <w:pPr>
              <w:snapToGrid w:val="0"/>
              <w:spacing w:line="240" w:lineRule="atLeast"/>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人權概念—兼論兩人權公約</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3</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w:t>
            </w:r>
          </w:p>
        </w:tc>
      </w:tr>
      <w:tr w:rsidR="00CD6CC9" w:rsidRPr="00016203" w:rsidTr="00CD6CC9">
        <w:trPr>
          <w:trHeight w:val="396"/>
          <w:tblHeader/>
        </w:trPr>
        <w:tc>
          <w:tcPr>
            <w:tcW w:w="1384" w:type="dxa"/>
            <w:vMerge/>
          </w:tcPr>
          <w:p w:rsidR="00CD6CC9" w:rsidRPr="00016203" w:rsidRDefault="00CD6CC9" w:rsidP="00864B27">
            <w:pPr>
              <w:snapToGrid w:val="0"/>
              <w:spacing w:line="240" w:lineRule="atLeast"/>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兩公約種子培訓營總論講義(上)</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3</w:t>
            </w:r>
          </w:p>
        </w:tc>
      </w:tr>
      <w:tr w:rsidR="00CD6CC9" w:rsidRPr="00016203" w:rsidTr="00CD6CC9">
        <w:trPr>
          <w:trHeight w:val="778"/>
          <w:tblHeader/>
        </w:trPr>
        <w:tc>
          <w:tcPr>
            <w:tcW w:w="1384" w:type="dxa"/>
            <w:vMerge/>
          </w:tcPr>
          <w:p w:rsidR="00CD6CC9" w:rsidRPr="00016203" w:rsidRDefault="00CD6CC9" w:rsidP="00864B27">
            <w:pPr>
              <w:snapToGrid w:val="0"/>
              <w:spacing w:line="240" w:lineRule="atLeast"/>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兩公約種子培訓營總論講義(下)</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4</w:t>
            </w:r>
          </w:p>
        </w:tc>
      </w:tr>
      <w:tr w:rsidR="00CD6CC9" w:rsidRPr="00016203" w:rsidTr="00CD6CC9">
        <w:trPr>
          <w:trHeight w:val="778"/>
          <w:tblHeader/>
        </w:trPr>
        <w:tc>
          <w:tcPr>
            <w:tcW w:w="1384" w:type="dxa"/>
            <w:vMerge/>
          </w:tcPr>
          <w:p w:rsidR="00CD6CC9" w:rsidRPr="00016203" w:rsidRDefault="00CD6CC9" w:rsidP="00864B27">
            <w:pPr>
              <w:snapToGrid w:val="0"/>
              <w:spacing w:line="240" w:lineRule="atLeast"/>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強化國際參與─人權公約在歐盟之實踐</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3</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5</w:t>
            </w:r>
          </w:p>
        </w:tc>
      </w:tr>
      <w:tr w:rsidR="00CD6CC9" w:rsidRPr="00016203" w:rsidTr="00CD6CC9">
        <w:trPr>
          <w:trHeight w:val="778"/>
          <w:tblHeader/>
        </w:trPr>
        <w:tc>
          <w:tcPr>
            <w:tcW w:w="1384" w:type="dxa"/>
            <w:vMerge/>
          </w:tcPr>
          <w:p w:rsidR="00CD6CC9" w:rsidRPr="00016203" w:rsidRDefault="00CD6CC9" w:rsidP="00864B27">
            <w:pPr>
              <w:snapToGrid w:val="0"/>
              <w:spacing w:line="240" w:lineRule="atLeast"/>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強化國際參與－人權公約在德國之實踐專題演講</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3</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6</w:t>
            </w:r>
          </w:p>
        </w:tc>
      </w:tr>
      <w:tr w:rsidR="00CD6CC9" w:rsidRPr="00016203" w:rsidTr="00CD6CC9">
        <w:trPr>
          <w:trHeight w:val="323"/>
          <w:tblHeader/>
        </w:trPr>
        <w:tc>
          <w:tcPr>
            <w:tcW w:w="1384" w:type="dxa"/>
            <w:vMerge/>
          </w:tcPr>
          <w:p w:rsidR="00CD6CC9" w:rsidRPr="00016203" w:rsidRDefault="00CD6CC9" w:rsidP="00864B27">
            <w:pPr>
              <w:snapToGrid w:val="0"/>
              <w:spacing w:line="240" w:lineRule="atLeast"/>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經濟社會文化權利國際公約的在地實踐暨案例探討(一)</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7</w:t>
            </w:r>
          </w:p>
        </w:tc>
      </w:tr>
      <w:tr w:rsidR="00CD6CC9" w:rsidRPr="00016203" w:rsidTr="00CD6CC9">
        <w:trPr>
          <w:trHeight w:val="371"/>
          <w:tblHeader/>
        </w:trPr>
        <w:tc>
          <w:tcPr>
            <w:tcW w:w="1384" w:type="dxa"/>
            <w:vMerge/>
          </w:tcPr>
          <w:p w:rsidR="00CD6CC9" w:rsidRPr="00016203" w:rsidRDefault="00CD6CC9" w:rsidP="00864B27">
            <w:pPr>
              <w:snapToGrid w:val="0"/>
              <w:spacing w:line="240" w:lineRule="atLeast"/>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經濟社會文化權利國際公約的在地實踐暨案例探討(二)</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8</w:t>
            </w:r>
          </w:p>
        </w:tc>
      </w:tr>
      <w:tr w:rsidR="00CD6CC9" w:rsidRPr="00016203" w:rsidTr="00CD6CC9">
        <w:trPr>
          <w:trHeight w:val="418"/>
          <w:tblHeader/>
        </w:trPr>
        <w:tc>
          <w:tcPr>
            <w:tcW w:w="1384" w:type="dxa"/>
            <w:vMerge/>
          </w:tcPr>
          <w:p w:rsidR="00CD6CC9" w:rsidRPr="00016203" w:rsidRDefault="00CD6CC9" w:rsidP="00864B27">
            <w:pPr>
              <w:snapToGrid w:val="0"/>
              <w:spacing w:line="240" w:lineRule="atLeast"/>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經濟社會文化權利國際公約的在地實踐暨案例探討(三)</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9</w:t>
            </w:r>
          </w:p>
        </w:tc>
      </w:tr>
      <w:tr w:rsidR="00CD6CC9" w:rsidRPr="00016203" w:rsidTr="00CD6CC9">
        <w:trPr>
          <w:trHeight w:val="411"/>
          <w:tblHeader/>
        </w:trPr>
        <w:tc>
          <w:tcPr>
            <w:tcW w:w="1384" w:type="dxa"/>
            <w:vMerge/>
          </w:tcPr>
          <w:p w:rsidR="00CD6CC9" w:rsidRPr="00016203" w:rsidRDefault="00CD6CC9" w:rsidP="00864B27">
            <w:pPr>
              <w:snapToGrid w:val="0"/>
              <w:spacing w:line="240" w:lineRule="atLeast"/>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人權大步走：行政執行篇</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10</w:t>
            </w:r>
          </w:p>
        </w:tc>
      </w:tr>
      <w:tr w:rsidR="00CD6CC9" w:rsidRPr="00016203" w:rsidTr="00CD6CC9">
        <w:trPr>
          <w:trHeight w:val="439"/>
          <w:tblHeader/>
        </w:trPr>
        <w:tc>
          <w:tcPr>
            <w:tcW w:w="1384" w:type="dxa"/>
            <w:vMerge/>
          </w:tcPr>
          <w:p w:rsidR="00CD6CC9" w:rsidRPr="00016203" w:rsidRDefault="00CD6CC9" w:rsidP="00864B27">
            <w:pPr>
              <w:snapToGrid w:val="0"/>
              <w:spacing w:line="240" w:lineRule="atLeast"/>
              <w:rPr>
                <w:rFonts w:ascii="標楷體" w:eastAsia="標楷體" w:hAnsi="標楷體" w:cs="Times New Roman"/>
                <w:szCs w:val="24"/>
              </w:rPr>
            </w:pPr>
          </w:p>
        </w:tc>
        <w:tc>
          <w:tcPr>
            <w:tcW w:w="1276" w:type="dxa"/>
            <w:vMerge w:val="restart"/>
            <w:vAlign w:val="center"/>
          </w:tcPr>
          <w:p w:rsidR="00CD6CC9" w:rsidRPr="00016203" w:rsidRDefault="00CD6CC9" w:rsidP="00864B27">
            <w:pPr>
              <w:snapToGrid w:val="0"/>
              <w:spacing w:line="240" w:lineRule="atLeast"/>
              <w:jc w:val="both"/>
              <w:rPr>
                <w:rFonts w:ascii="標楷體" w:eastAsia="標楷體" w:hAnsi="標楷體" w:cs="Times New Roman"/>
                <w:szCs w:val="24"/>
              </w:rPr>
            </w:pPr>
            <w:r w:rsidRPr="00016203">
              <w:rPr>
                <w:rFonts w:ascii="標楷體" w:eastAsia="標楷體" w:hAnsi="標楷體" w:cs="Times New Roman"/>
                <w:szCs w:val="24"/>
              </w:rPr>
              <w:t>行政中立學習專區</w:t>
            </w: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公務人員行政中立法與實務</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r>
      <w:tr w:rsidR="00CD6CC9" w:rsidRPr="00016203" w:rsidTr="00CD6CC9">
        <w:trPr>
          <w:trHeight w:val="200"/>
          <w:tblHeader/>
        </w:trPr>
        <w:tc>
          <w:tcPr>
            <w:tcW w:w="1384" w:type="dxa"/>
            <w:vMerge/>
          </w:tcPr>
          <w:p w:rsidR="00CD6CC9" w:rsidRPr="00016203" w:rsidRDefault="00CD6CC9" w:rsidP="00864B27">
            <w:pPr>
              <w:snapToGrid w:val="0"/>
              <w:spacing w:line="240" w:lineRule="atLeast"/>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行政中立案例解析</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w:t>
            </w:r>
          </w:p>
        </w:tc>
      </w:tr>
      <w:tr w:rsidR="00CD6CC9" w:rsidRPr="00016203" w:rsidTr="00A71A34">
        <w:trPr>
          <w:trHeight w:val="551"/>
          <w:tblHeader/>
        </w:trPr>
        <w:tc>
          <w:tcPr>
            <w:tcW w:w="1384" w:type="dxa"/>
            <w:vMerge/>
          </w:tcPr>
          <w:p w:rsidR="00CD6CC9" w:rsidRPr="00016203" w:rsidRDefault="00CD6CC9" w:rsidP="00864B27">
            <w:pPr>
              <w:snapToGrid w:val="0"/>
              <w:spacing w:line="240" w:lineRule="atLeast"/>
              <w:rPr>
                <w:rFonts w:ascii="標楷體" w:eastAsia="標楷體" w:hAnsi="標楷體" w:cs="Times New Roman"/>
                <w:szCs w:val="24"/>
              </w:rPr>
            </w:pPr>
          </w:p>
        </w:tc>
        <w:tc>
          <w:tcPr>
            <w:tcW w:w="1276" w:type="dxa"/>
            <w:vAlign w:val="center"/>
          </w:tcPr>
          <w:p w:rsidR="00CD6CC9" w:rsidRPr="00016203" w:rsidRDefault="00CD6CC9" w:rsidP="00A71A34">
            <w:pPr>
              <w:snapToGrid w:val="0"/>
              <w:spacing w:line="240" w:lineRule="atLeast"/>
              <w:jc w:val="center"/>
              <w:rPr>
                <w:rFonts w:ascii="標楷體" w:eastAsia="標楷體" w:hAnsi="標楷體" w:cs="Times New Roman"/>
                <w:szCs w:val="24"/>
              </w:rPr>
            </w:pPr>
            <w:r w:rsidRPr="00016203">
              <w:rPr>
                <w:rFonts w:ascii="標楷體" w:eastAsia="標楷體" w:hAnsi="標楷體" w:cs="Times New Roman"/>
                <w:szCs w:val="24"/>
              </w:rPr>
              <w:t>多元族群文化學習專區</w:t>
            </w:r>
          </w:p>
        </w:tc>
        <w:tc>
          <w:tcPr>
            <w:tcW w:w="3827" w:type="dxa"/>
            <w:vAlign w:val="center"/>
          </w:tcPr>
          <w:p w:rsidR="00CD6CC9" w:rsidRPr="00016203" w:rsidRDefault="00CD6CC9" w:rsidP="00864B27">
            <w:pPr>
              <w:rPr>
                <w:rFonts w:ascii="標楷體" w:eastAsia="標楷體" w:hAnsi="標楷體" w:cs="Arial Unicode MS"/>
                <w:color w:val="000000"/>
                <w:szCs w:val="24"/>
              </w:rPr>
            </w:pPr>
            <w:r w:rsidRPr="00016203">
              <w:rPr>
                <w:rFonts w:ascii="標楷體" w:eastAsia="標楷體" w:hAnsi="標楷體" w:cs="Arial Unicode MS" w:hint="eastAsia"/>
                <w:color w:val="000000"/>
                <w:szCs w:val="24"/>
              </w:rPr>
              <w:t>跨文化溝通的藝術</w:t>
            </w:r>
          </w:p>
        </w:tc>
        <w:tc>
          <w:tcPr>
            <w:tcW w:w="1418" w:type="dxa"/>
            <w:vAlign w:val="center"/>
          </w:tcPr>
          <w:p w:rsidR="00CD6CC9" w:rsidRPr="00016203" w:rsidRDefault="00CD6CC9" w:rsidP="00864B27">
            <w:pPr>
              <w:jc w:val="center"/>
              <w:rPr>
                <w:rFonts w:ascii="標楷體" w:eastAsia="標楷體" w:hAnsi="標楷體" w:cs="Arial Unicode MS"/>
                <w:color w:val="000000"/>
                <w:szCs w:val="24"/>
              </w:rPr>
            </w:pPr>
            <w:r w:rsidRPr="00016203">
              <w:rPr>
                <w:rFonts w:ascii="標楷體" w:eastAsia="標楷體" w:hAnsi="標楷體" w:cs="Arial Unicode MS" w:hint="eastAsia"/>
                <w:color w:val="000000"/>
                <w:szCs w:val="24"/>
              </w:rPr>
              <w:t>2</w:t>
            </w:r>
          </w:p>
        </w:tc>
        <w:tc>
          <w:tcPr>
            <w:tcW w:w="1275" w:type="dxa"/>
            <w:vAlign w:val="center"/>
          </w:tcPr>
          <w:p w:rsidR="00CD6CC9" w:rsidRPr="00016203" w:rsidRDefault="00CD6CC9" w:rsidP="00864B27">
            <w:pPr>
              <w:jc w:val="center"/>
              <w:rPr>
                <w:rFonts w:ascii="標楷體" w:eastAsia="標楷體" w:hAnsi="標楷體" w:cs="Arial Unicode MS"/>
                <w:color w:val="000000"/>
                <w:szCs w:val="24"/>
              </w:rPr>
            </w:pPr>
            <w:r w:rsidRPr="00016203">
              <w:rPr>
                <w:rFonts w:ascii="標楷體" w:eastAsia="標楷體" w:hAnsi="標楷體" w:cs="Arial Unicode MS" w:hint="eastAsia"/>
                <w:color w:val="000000"/>
                <w:szCs w:val="24"/>
              </w:rPr>
              <w:t>1</w:t>
            </w:r>
          </w:p>
        </w:tc>
      </w:tr>
      <w:tr w:rsidR="00CD6CC9" w:rsidRPr="00016203" w:rsidTr="00CD6CC9">
        <w:trPr>
          <w:trHeight w:val="416"/>
          <w:tblHeader/>
        </w:trPr>
        <w:tc>
          <w:tcPr>
            <w:tcW w:w="1384" w:type="dxa"/>
            <w:vMerge/>
          </w:tcPr>
          <w:p w:rsidR="00CD6CC9" w:rsidRPr="00016203" w:rsidRDefault="00CD6CC9" w:rsidP="00864B27">
            <w:pPr>
              <w:snapToGrid w:val="0"/>
              <w:spacing w:line="240" w:lineRule="atLeast"/>
              <w:rPr>
                <w:rFonts w:ascii="標楷體" w:eastAsia="標楷體" w:hAnsi="標楷體" w:cs="Times New Roman"/>
                <w:szCs w:val="24"/>
              </w:rPr>
            </w:pPr>
          </w:p>
        </w:tc>
        <w:tc>
          <w:tcPr>
            <w:tcW w:w="1276" w:type="dxa"/>
            <w:vMerge w:val="restart"/>
            <w:vAlign w:val="center"/>
          </w:tcPr>
          <w:p w:rsidR="00CD6CC9" w:rsidRPr="00016203" w:rsidRDefault="00CD6CC9" w:rsidP="00864B27">
            <w:pPr>
              <w:snapToGrid w:val="0"/>
              <w:spacing w:line="240" w:lineRule="atLeast"/>
              <w:jc w:val="both"/>
              <w:rPr>
                <w:rFonts w:ascii="標楷體" w:eastAsia="標楷體" w:hAnsi="標楷體" w:cs="Times New Roman"/>
                <w:szCs w:val="24"/>
              </w:rPr>
            </w:pPr>
            <w:r w:rsidRPr="00016203">
              <w:rPr>
                <w:rFonts w:ascii="標楷體" w:eastAsia="標楷體" w:hAnsi="標楷體" w:cs="Times New Roman"/>
                <w:szCs w:val="24"/>
              </w:rPr>
              <w:t>公民參與</w:t>
            </w:r>
            <w:r w:rsidR="00E71B1D" w:rsidRPr="00016203">
              <w:rPr>
                <w:rFonts w:ascii="標楷體" w:eastAsia="標楷體" w:hAnsi="標楷體" w:cs="Times New Roman"/>
                <w:szCs w:val="24"/>
              </w:rPr>
              <w:t>學習專區</w:t>
            </w: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地球的小城大事(社區參與)</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r>
      <w:tr w:rsidR="00CD6CC9" w:rsidRPr="00016203" w:rsidTr="00DB2DE1">
        <w:trPr>
          <w:trHeight w:val="415"/>
          <w:tblHeader/>
        </w:trPr>
        <w:tc>
          <w:tcPr>
            <w:tcW w:w="1384" w:type="dxa"/>
            <w:vMerge/>
          </w:tcPr>
          <w:p w:rsidR="00CD6CC9" w:rsidRPr="00016203" w:rsidRDefault="00CD6CC9" w:rsidP="00864B27">
            <w:pPr>
              <w:snapToGrid w:val="0"/>
              <w:spacing w:line="240" w:lineRule="atLeast"/>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公民與資訊素養</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w:t>
            </w:r>
          </w:p>
        </w:tc>
      </w:tr>
    </w:tbl>
    <w:p w:rsidR="00952FB1" w:rsidRPr="00952FB1" w:rsidRDefault="00952FB1" w:rsidP="00952FB1">
      <w:pPr>
        <w:snapToGrid w:val="0"/>
        <w:spacing w:line="240" w:lineRule="exact"/>
        <w:rPr>
          <w:rFonts w:ascii="Times New Roman" w:eastAsia="標楷體" w:hAnsi="Times New Roman" w:cs="Times New Roman"/>
          <w:szCs w:val="24"/>
        </w:rPr>
      </w:pPr>
      <w:r w:rsidRPr="00952FB1">
        <w:rPr>
          <w:rFonts w:ascii="Times New Roman" w:eastAsia="標楷體" w:hAnsi="Times New Roman" w:cs="Times New Roman" w:hint="eastAsia"/>
          <w:szCs w:val="24"/>
        </w:rPr>
        <w:t>註：</w:t>
      </w:r>
    </w:p>
    <w:p w:rsidR="00952FB1" w:rsidRPr="00952FB1" w:rsidRDefault="00952FB1" w:rsidP="00952FB1">
      <w:pPr>
        <w:snapToGrid w:val="0"/>
        <w:spacing w:line="240" w:lineRule="exact"/>
        <w:rPr>
          <w:rFonts w:ascii="Times New Roman" w:eastAsia="標楷體" w:hAnsi="Times New Roman" w:cs="Times New Roman"/>
          <w:szCs w:val="24"/>
        </w:rPr>
      </w:pPr>
      <w:r>
        <w:rPr>
          <w:rFonts w:ascii="Times New Roman" w:eastAsia="標楷體" w:hAnsi="Times New Roman" w:cs="Times New Roman" w:hint="eastAsia"/>
          <w:szCs w:val="24"/>
        </w:rPr>
        <w:t>1.</w:t>
      </w:r>
      <w:r w:rsidRPr="00952FB1">
        <w:rPr>
          <w:rFonts w:ascii="Times New Roman" w:eastAsia="標楷體" w:hAnsi="Times New Roman" w:cs="Times New Roman" w:hint="eastAsia"/>
          <w:szCs w:val="24"/>
        </w:rPr>
        <w:t>課程推薦順序係按各數位學習平臺該項課程選讀人數多寡排序。</w:t>
      </w:r>
    </w:p>
    <w:p w:rsidR="009705D7" w:rsidRDefault="00952FB1" w:rsidP="00952FB1">
      <w:pPr>
        <w:spacing w:line="300" w:lineRule="exact"/>
        <w:rPr>
          <w:rFonts w:ascii="Times New Roman" w:eastAsia="標楷體" w:hAnsi="Times New Roman" w:cs="Times New Roman"/>
        </w:rPr>
      </w:pPr>
      <w:r w:rsidRPr="00952FB1">
        <w:rPr>
          <w:rFonts w:ascii="標楷體" w:eastAsia="標楷體" w:hAnsi="標楷體" w:hint="eastAsia"/>
          <w:szCs w:val="24"/>
        </w:rPr>
        <w:t>2</w:t>
      </w:r>
      <w:r>
        <w:rPr>
          <w:rFonts w:ascii="標楷體" w:eastAsia="標楷體" w:hAnsi="標楷體" w:hint="eastAsia"/>
          <w:szCs w:val="24"/>
        </w:rPr>
        <w:t>.上開課程以該專區實際課程內容為準。</w:t>
      </w:r>
    </w:p>
    <w:p w:rsidR="009705D7" w:rsidRDefault="009705D7">
      <w:pPr>
        <w:widowControl/>
        <w:rPr>
          <w:rFonts w:ascii="Times New Roman" w:eastAsia="標楷體" w:hAnsi="Times New Roman" w:cs="Times New Roman"/>
        </w:rPr>
      </w:pPr>
      <w:r>
        <w:rPr>
          <w:rFonts w:ascii="Times New Roman" w:eastAsia="標楷體" w:hAnsi="Times New Roman" w:cs="Times New Roman"/>
        </w:rPr>
        <w:br w:type="page"/>
      </w:r>
    </w:p>
    <w:p w:rsidR="00D8327C" w:rsidRDefault="00D8327C" w:rsidP="00D8327C">
      <w:pPr>
        <w:snapToGrid w:val="0"/>
        <w:spacing w:beforeLines="50" w:before="180" w:afterLines="50" w:after="180"/>
        <w:rPr>
          <w:rFonts w:ascii="標楷體" w:eastAsia="標楷體" w:hAnsi="標楷體"/>
          <w:sz w:val="28"/>
          <w:szCs w:val="28"/>
        </w:rPr>
      </w:pPr>
      <w:r>
        <w:rPr>
          <w:rFonts w:ascii="標楷體" w:eastAsia="標楷體" w:hAnsi="標楷體" w:hint="eastAsia"/>
          <w:sz w:val="28"/>
          <w:szCs w:val="28"/>
        </w:rPr>
        <w:lastRenderedPageBreak/>
        <w:t>數位學習網站名稱：臺北 e大</w:t>
      </w:r>
      <w:r>
        <w:rPr>
          <w:rFonts w:ascii="標楷體" w:eastAsia="標楷體" w:hAnsi="標楷體"/>
          <w:sz w:val="28"/>
          <w:szCs w:val="28"/>
        </w:rPr>
        <w:t xml:space="preserve"> </w:t>
      </w:r>
    </w:p>
    <w:p w:rsidR="00D8327C" w:rsidRDefault="00D8327C" w:rsidP="00D8327C">
      <w:pPr>
        <w:spacing w:line="300" w:lineRule="exact"/>
        <w:rPr>
          <w:rFonts w:ascii="標楷體" w:eastAsia="標楷體" w:hAnsi="標楷體"/>
          <w:sz w:val="28"/>
          <w:szCs w:val="28"/>
          <w:u w:val="single"/>
        </w:rPr>
      </w:pPr>
      <w:r>
        <w:rPr>
          <w:rFonts w:ascii="標楷體" w:eastAsia="標楷體" w:hAnsi="標楷體" w:hint="eastAsia"/>
          <w:sz w:val="28"/>
          <w:szCs w:val="28"/>
        </w:rPr>
        <w:t>機關名稱</w:t>
      </w:r>
      <w:r w:rsidRPr="00C76176">
        <w:rPr>
          <w:rFonts w:ascii="標楷體" w:eastAsia="標楷體" w:hAnsi="標楷體" w:hint="eastAsia"/>
          <w:sz w:val="28"/>
          <w:szCs w:val="28"/>
        </w:rPr>
        <w:t>：</w:t>
      </w:r>
      <w:r w:rsidRPr="00D8327C">
        <w:rPr>
          <w:rFonts w:ascii="標楷體" w:eastAsia="標楷體" w:hAnsi="標楷體" w:hint="eastAsia"/>
          <w:sz w:val="28"/>
          <w:szCs w:val="28"/>
          <w:u w:val="single"/>
        </w:rPr>
        <w:t>臺北市政府公務人員訓練處</w:t>
      </w:r>
    </w:p>
    <w:p w:rsidR="001B1396" w:rsidRDefault="001B1396" w:rsidP="001B1396">
      <w:pPr>
        <w:spacing w:line="300" w:lineRule="exact"/>
        <w:rPr>
          <w:rFonts w:ascii="Times New Roman" w:eastAsia="標楷體" w:hAnsi="Times New Roman" w:cs="Times New Roman"/>
        </w:rPr>
      </w:pPr>
    </w:p>
    <w:tbl>
      <w:tblPr>
        <w:tblW w:w="9180" w:type="dxa"/>
        <w:tblBorders>
          <w:top w:val="single" w:sz="24" w:space="0" w:color="auto"/>
          <w:left w:val="single" w:sz="24" w:space="0" w:color="auto"/>
          <w:bottom w:val="single" w:sz="24" w:space="0" w:color="auto"/>
          <w:right w:val="single" w:sz="24" w:space="0" w:color="auto"/>
          <w:insideH w:val="single" w:sz="4" w:space="0" w:color="auto"/>
          <w:insideV w:val="single" w:sz="4" w:space="0" w:color="auto"/>
        </w:tblBorders>
        <w:tblLayout w:type="fixed"/>
        <w:tblLook w:val="04A0" w:firstRow="1" w:lastRow="0" w:firstColumn="1" w:lastColumn="0" w:noHBand="0" w:noVBand="1"/>
      </w:tblPr>
      <w:tblGrid>
        <w:gridCol w:w="1384"/>
        <w:gridCol w:w="1276"/>
        <w:gridCol w:w="3827"/>
        <w:gridCol w:w="1418"/>
        <w:gridCol w:w="1275"/>
      </w:tblGrid>
      <w:tr w:rsidR="00D8327C" w:rsidRPr="00A7195B" w:rsidTr="00D8327C">
        <w:trPr>
          <w:trHeight w:val="333"/>
        </w:trPr>
        <w:tc>
          <w:tcPr>
            <w:tcW w:w="1384" w:type="dxa"/>
            <w:vMerge w:val="restart"/>
            <w:tcBorders>
              <w:top w:val="single" w:sz="24" w:space="0" w:color="auto"/>
              <w:bottom w:val="single" w:sz="4" w:space="0" w:color="auto"/>
            </w:tcBorders>
            <w:shd w:val="pct12" w:color="auto" w:fill="auto"/>
            <w:vAlign w:val="center"/>
          </w:tcPr>
          <w:p w:rsidR="00D8327C" w:rsidRPr="00A7195B" w:rsidRDefault="00D8327C" w:rsidP="00CD6CC9">
            <w:pPr>
              <w:snapToGrid w:val="0"/>
              <w:spacing w:line="240" w:lineRule="atLeast"/>
              <w:jc w:val="center"/>
              <w:rPr>
                <w:rFonts w:ascii="Times New Roman" w:eastAsia="標楷體" w:hAnsi="Times New Roman"/>
                <w:color w:val="000000"/>
                <w:sz w:val="28"/>
                <w:szCs w:val="28"/>
              </w:rPr>
            </w:pPr>
            <w:r w:rsidRPr="00A7195B">
              <w:rPr>
                <w:rFonts w:ascii="Times New Roman" w:eastAsia="標楷體" w:hAnsi="Times New Roman" w:hint="eastAsia"/>
                <w:color w:val="000000"/>
                <w:sz w:val="28"/>
                <w:szCs w:val="28"/>
              </w:rPr>
              <w:t>課程項目</w:t>
            </w:r>
          </w:p>
        </w:tc>
        <w:tc>
          <w:tcPr>
            <w:tcW w:w="1276" w:type="dxa"/>
            <w:vMerge w:val="restart"/>
            <w:tcBorders>
              <w:top w:val="single" w:sz="24" w:space="0" w:color="auto"/>
              <w:bottom w:val="single" w:sz="4" w:space="0" w:color="auto"/>
            </w:tcBorders>
            <w:shd w:val="pct12" w:color="auto" w:fill="auto"/>
            <w:vAlign w:val="center"/>
          </w:tcPr>
          <w:p w:rsidR="00D8327C" w:rsidRPr="00A7195B" w:rsidRDefault="00D8327C" w:rsidP="00CD6CC9">
            <w:pPr>
              <w:snapToGrid w:val="0"/>
              <w:spacing w:line="240" w:lineRule="atLeast"/>
              <w:jc w:val="center"/>
              <w:rPr>
                <w:rFonts w:ascii="Times New Roman" w:eastAsia="標楷體" w:hAnsi="Times New Roman"/>
                <w:color w:val="000000"/>
                <w:sz w:val="28"/>
                <w:szCs w:val="28"/>
              </w:rPr>
            </w:pPr>
            <w:r w:rsidRPr="00A7195B">
              <w:rPr>
                <w:rFonts w:ascii="Times New Roman" w:eastAsia="標楷體" w:hAnsi="Times New Roman" w:hint="eastAsia"/>
                <w:color w:val="000000"/>
                <w:sz w:val="28"/>
                <w:szCs w:val="28"/>
              </w:rPr>
              <w:t>次</w:t>
            </w:r>
            <w:r w:rsidRPr="00A7195B">
              <w:rPr>
                <w:rFonts w:ascii="Times New Roman" w:eastAsia="標楷體" w:hAnsi="Times New Roman"/>
                <w:color w:val="000000"/>
                <w:sz w:val="28"/>
                <w:szCs w:val="28"/>
              </w:rPr>
              <w:t>項目</w:t>
            </w:r>
          </w:p>
        </w:tc>
        <w:tc>
          <w:tcPr>
            <w:tcW w:w="5245" w:type="dxa"/>
            <w:gridSpan w:val="2"/>
            <w:tcBorders>
              <w:top w:val="single" w:sz="24" w:space="0" w:color="auto"/>
              <w:bottom w:val="single" w:sz="4" w:space="0" w:color="auto"/>
            </w:tcBorders>
            <w:shd w:val="pct12" w:color="auto" w:fill="auto"/>
            <w:vAlign w:val="center"/>
          </w:tcPr>
          <w:p w:rsidR="00D8327C" w:rsidRPr="00A7195B" w:rsidRDefault="00D8327C" w:rsidP="00CD6CC9">
            <w:pPr>
              <w:snapToGrid w:val="0"/>
              <w:spacing w:line="240" w:lineRule="atLeast"/>
              <w:jc w:val="center"/>
              <w:rPr>
                <w:rFonts w:ascii="Times New Roman" w:eastAsia="標楷體" w:hAnsi="Times New Roman"/>
                <w:color w:val="000000"/>
                <w:sz w:val="28"/>
                <w:szCs w:val="28"/>
              </w:rPr>
            </w:pPr>
            <w:r w:rsidRPr="00A7195B">
              <w:rPr>
                <w:rFonts w:ascii="Times New Roman" w:eastAsia="標楷體" w:hAnsi="Times New Roman"/>
                <w:color w:val="000000"/>
                <w:sz w:val="28"/>
                <w:szCs w:val="28"/>
              </w:rPr>
              <w:t>相對應之數位課程</w:t>
            </w:r>
          </w:p>
        </w:tc>
        <w:tc>
          <w:tcPr>
            <w:tcW w:w="1275" w:type="dxa"/>
            <w:vMerge w:val="restart"/>
            <w:tcBorders>
              <w:top w:val="single" w:sz="24" w:space="0" w:color="auto"/>
            </w:tcBorders>
            <w:shd w:val="pct12" w:color="auto" w:fill="auto"/>
          </w:tcPr>
          <w:p w:rsidR="00D8327C" w:rsidRPr="00A7195B" w:rsidRDefault="00D8327C" w:rsidP="00CD6CC9">
            <w:pPr>
              <w:snapToGrid w:val="0"/>
              <w:spacing w:line="240" w:lineRule="atLeast"/>
              <w:jc w:val="center"/>
              <w:rPr>
                <w:rFonts w:ascii="Times New Roman" w:eastAsia="標楷體" w:hAnsi="Times New Roman"/>
                <w:color w:val="000000"/>
                <w:sz w:val="28"/>
                <w:szCs w:val="28"/>
              </w:rPr>
            </w:pPr>
            <w:r w:rsidRPr="00A7195B">
              <w:rPr>
                <w:rFonts w:ascii="Times New Roman" w:eastAsia="標楷體" w:hAnsi="Times New Roman" w:hint="eastAsia"/>
                <w:color w:val="000000"/>
                <w:sz w:val="28"/>
                <w:szCs w:val="28"/>
              </w:rPr>
              <w:t>課程推薦順序</w:t>
            </w:r>
          </w:p>
        </w:tc>
      </w:tr>
      <w:tr w:rsidR="00D8327C" w:rsidRPr="00A7195B" w:rsidTr="00D8327C">
        <w:trPr>
          <w:trHeight w:val="375"/>
        </w:trPr>
        <w:tc>
          <w:tcPr>
            <w:tcW w:w="1384" w:type="dxa"/>
            <w:vMerge/>
            <w:tcBorders>
              <w:top w:val="single" w:sz="4" w:space="0" w:color="auto"/>
              <w:bottom w:val="single" w:sz="4" w:space="0" w:color="auto"/>
            </w:tcBorders>
            <w:shd w:val="pct12" w:color="auto" w:fill="auto"/>
            <w:vAlign w:val="center"/>
          </w:tcPr>
          <w:p w:rsidR="00D8327C" w:rsidRPr="00A7195B" w:rsidRDefault="00D8327C" w:rsidP="00CD6CC9">
            <w:pPr>
              <w:snapToGrid w:val="0"/>
              <w:spacing w:line="240" w:lineRule="atLeast"/>
              <w:jc w:val="center"/>
              <w:rPr>
                <w:rFonts w:ascii="Times New Roman" w:eastAsia="標楷體" w:hAnsi="Times New Roman"/>
                <w:color w:val="000000"/>
                <w:sz w:val="28"/>
                <w:szCs w:val="28"/>
              </w:rPr>
            </w:pPr>
          </w:p>
        </w:tc>
        <w:tc>
          <w:tcPr>
            <w:tcW w:w="1276" w:type="dxa"/>
            <w:vMerge/>
            <w:tcBorders>
              <w:top w:val="single" w:sz="4" w:space="0" w:color="auto"/>
              <w:bottom w:val="single" w:sz="4" w:space="0" w:color="auto"/>
            </w:tcBorders>
            <w:shd w:val="pct12" w:color="auto" w:fill="auto"/>
            <w:vAlign w:val="center"/>
          </w:tcPr>
          <w:p w:rsidR="00D8327C" w:rsidRPr="00A7195B" w:rsidRDefault="00D8327C" w:rsidP="00CD6CC9">
            <w:pPr>
              <w:snapToGrid w:val="0"/>
              <w:spacing w:line="240" w:lineRule="atLeast"/>
              <w:jc w:val="both"/>
              <w:rPr>
                <w:rFonts w:ascii="Times New Roman" w:eastAsia="標楷體" w:hAnsi="Times New Roman"/>
                <w:color w:val="000000"/>
                <w:sz w:val="28"/>
                <w:szCs w:val="28"/>
              </w:rPr>
            </w:pPr>
          </w:p>
        </w:tc>
        <w:tc>
          <w:tcPr>
            <w:tcW w:w="3827" w:type="dxa"/>
            <w:tcBorders>
              <w:top w:val="single" w:sz="4" w:space="0" w:color="auto"/>
              <w:bottom w:val="single" w:sz="4" w:space="0" w:color="auto"/>
            </w:tcBorders>
            <w:shd w:val="pct12" w:color="auto" w:fill="auto"/>
            <w:vAlign w:val="center"/>
          </w:tcPr>
          <w:p w:rsidR="00D8327C" w:rsidRPr="00A7195B" w:rsidRDefault="00D8327C" w:rsidP="00CD6CC9">
            <w:pPr>
              <w:snapToGrid w:val="0"/>
              <w:spacing w:line="240" w:lineRule="atLeast"/>
              <w:jc w:val="center"/>
              <w:rPr>
                <w:rFonts w:ascii="Times New Roman" w:eastAsia="標楷體" w:hAnsi="Times New Roman"/>
                <w:color w:val="000000"/>
                <w:sz w:val="28"/>
                <w:szCs w:val="28"/>
              </w:rPr>
            </w:pPr>
            <w:r w:rsidRPr="00A7195B">
              <w:rPr>
                <w:rFonts w:ascii="Times New Roman" w:eastAsia="標楷體" w:hAnsi="Times New Roman"/>
                <w:color w:val="000000"/>
                <w:sz w:val="28"/>
                <w:szCs w:val="28"/>
              </w:rPr>
              <w:t>課程名稱</w:t>
            </w:r>
          </w:p>
        </w:tc>
        <w:tc>
          <w:tcPr>
            <w:tcW w:w="1418" w:type="dxa"/>
            <w:tcBorders>
              <w:top w:val="single" w:sz="4" w:space="0" w:color="auto"/>
              <w:bottom w:val="single" w:sz="4" w:space="0" w:color="auto"/>
            </w:tcBorders>
            <w:shd w:val="pct12" w:color="auto" w:fill="auto"/>
            <w:vAlign w:val="center"/>
          </w:tcPr>
          <w:p w:rsidR="00D8327C" w:rsidRPr="00A7195B" w:rsidRDefault="00D8327C" w:rsidP="00CD6CC9">
            <w:pPr>
              <w:snapToGrid w:val="0"/>
              <w:spacing w:line="240" w:lineRule="atLeast"/>
              <w:jc w:val="center"/>
              <w:rPr>
                <w:rFonts w:ascii="Times New Roman" w:eastAsia="標楷體" w:hAnsi="Times New Roman"/>
                <w:color w:val="000000"/>
                <w:sz w:val="28"/>
                <w:szCs w:val="28"/>
              </w:rPr>
            </w:pPr>
            <w:r w:rsidRPr="00A7195B">
              <w:rPr>
                <w:rFonts w:ascii="Times New Roman" w:eastAsia="標楷體" w:hAnsi="Times New Roman"/>
                <w:color w:val="000000"/>
                <w:sz w:val="28"/>
                <w:szCs w:val="28"/>
              </w:rPr>
              <w:t>認證時數</w:t>
            </w:r>
          </w:p>
        </w:tc>
        <w:tc>
          <w:tcPr>
            <w:tcW w:w="1275" w:type="dxa"/>
            <w:vMerge/>
            <w:tcBorders>
              <w:bottom w:val="single" w:sz="4" w:space="0" w:color="auto"/>
            </w:tcBorders>
            <w:shd w:val="pct12" w:color="auto" w:fill="auto"/>
          </w:tcPr>
          <w:p w:rsidR="00D8327C" w:rsidRPr="00A7195B" w:rsidRDefault="00D8327C" w:rsidP="00CD6CC9">
            <w:pPr>
              <w:snapToGrid w:val="0"/>
              <w:spacing w:line="240" w:lineRule="atLeast"/>
              <w:jc w:val="center"/>
              <w:rPr>
                <w:rFonts w:ascii="Times New Roman" w:eastAsia="標楷體" w:hAnsi="Times New Roman"/>
                <w:color w:val="000000"/>
                <w:sz w:val="28"/>
                <w:szCs w:val="28"/>
              </w:rPr>
            </w:pPr>
          </w:p>
        </w:tc>
      </w:tr>
      <w:tr w:rsidR="00D8327C" w:rsidRPr="00A7195B" w:rsidTr="00D8327C">
        <w:trPr>
          <w:trHeight w:val="738"/>
        </w:trPr>
        <w:tc>
          <w:tcPr>
            <w:tcW w:w="1384" w:type="dxa"/>
            <w:vMerge w:val="restart"/>
            <w:shd w:val="clear" w:color="auto" w:fill="auto"/>
            <w:vAlign w:val="center"/>
          </w:tcPr>
          <w:p w:rsidR="00D8327C" w:rsidRPr="00A7195B" w:rsidRDefault="00D8327C" w:rsidP="00CD6CC9">
            <w:pPr>
              <w:snapToGrid w:val="0"/>
              <w:spacing w:line="240" w:lineRule="atLeast"/>
              <w:jc w:val="both"/>
              <w:rPr>
                <w:rFonts w:ascii="Times New Roman" w:eastAsia="標楷體" w:hAnsi="Times New Roman"/>
                <w:color w:val="000000"/>
                <w:sz w:val="28"/>
                <w:szCs w:val="28"/>
              </w:rPr>
            </w:pPr>
            <w:r w:rsidRPr="00A7195B">
              <w:rPr>
                <w:rFonts w:ascii="Times New Roman" w:eastAsia="標楷體" w:hAnsi="Times New Roman"/>
                <w:color w:val="000000"/>
                <w:sz w:val="28"/>
                <w:szCs w:val="28"/>
              </w:rPr>
              <w:t>環境教育</w:t>
            </w:r>
          </w:p>
        </w:tc>
        <w:tc>
          <w:tcPr>
            <w:tcW w:w="1276" w:type="dxa"/>
            <w:vMerge w:val="restart"/>
            <w:shd w:val="clear" w:color="auto" w:fill="auto"/>
            <w:vAlign w:val="center"/>
          </w:tcPr>
          <w:p w:rsidR="00D8327C" w:rsidRPr="00A7195B" w:rsidRDefault="00D8327C" w:rsidP="00CD6CC9">
            <w:pPr>
              <w:snapToGrid w:val="0"/>
              <w:spacing w:line="240" w:lineRule="atLeast"/>
              <w:jc w:val="both"/>
              <w:rPr>
                <w:rFonts w:ascii="Times New Roman" w:eastAsia="標楷體" w:hAnsi="Times New Roman"/>
                <w:color w:val="000000"/>
                <w:sz w:val="28"/>
                <w:szCs w:val="28"/>
              </w:rPr>
            </w:pPr>
          </w:p>
        </w:tc>
        <w:tc>
          <w:tcPr>
            <w:tcW w:w="3827" w:type="dxa"/>
            <w:shd w:val="clear" w:color="auto" w:fill="auto"/>
          </w:tcPr>
          <w:p w:rsidR="00D8327C" w:rsidRPr="00A7195B" w:rsidRDefault="00D8327C" w:rsidP="00CD6CC9">
            <w:pPr>
              <w:snapToGrid w:val="0"/>
              <w:spacing w:line="240" w:lineRule="atLeast"/>
              <w:jc w:val="both"/>
              <w:rPr>
                <w:rFonts w:ascii="Times New Roman" w:eastAsia="標楷體" w:hAnsi="Times New Roman"/>
                <w:color w:val="000000"/>
                <w:sz w:val="28"/>
                <w:szCs w:val="28"/>
              </w:rPr>
            </w:pPr>
            <w:r w:rsidRPr="00A7195B">
              <w:rPr>
                <w:rFonts w:ascii="Times New Roman" w:eastAsia="標楷體" w:hAnsi="Times New Roman" w:hint="eastAsia"/>
                <w:color w:val="000000"/>
                <w:sz w:val="28"/>
                <w:szCs w:val="28"/>
              </w:rPr>
              <w:t>臺灣的生態特色</w:t>
            </w:r>
          </w:p>
        </w:tc>
        <w:tc>
          <w:tcPr>
            <w:tcW w:w="1418" w:type="dxa"/>
            <w:shd w:val="clear" w:color="auto" w:fill="auto"/>
          </w:tcPr>
          <w:p w:rsidR="00D8327C" w:rsidRPr="00A7195B" w:rsidRDefault="00D8327C" w:rsidP="00CD6CC9">
            <w:pPr>
              <w:snapToGrid w:val="0"/>
              <w:spacing w:line="240" w:lineRule="atLeast"/>
              <w:jc w:val="center"/>
              <w:rPr>
                <w:rFonts w:ascii="Times New Roman" w:eastAsia="標楷體" w:hAnsi="Times New Roman"/>
                <w:color w:val="000000"/>
                <w:sz w:val="28"/>
                <w:szCs w:val="28"/>
              </w:rPr>
            </w:pPr>
            <w:r w:rsidRPr="00A7195B">
              <w:rPr>
                <w:rFonts w:ascii="Times New Roman" w:eastAsia="標楷體" w:hAnsi="Times New Roman" w:hint="eastAsia"/>
                <w:color w:val="000000"/>
                <w:sz w:val="28"/>
                <w:szCs w:val="28"/>
              </w:rPr>
              <w:t>2</w:t>
            </w:r>
          </w:p>
        </w:tc>
        <w:tc>
          <w:tcPr>
            <w:tcW w:w="1275" w:type="dxa"/>
            <w:shd w:val="clear" w:color="auto" w:fill="auto"/>
          </w:tcPr>
          <w:p w:rsidR="00D8327C" w:rsidRPr="00A7195B" w:rsidRDefault="00D8327C" w:rsidP="00CD6CC9">
            <w:pPr>
              <w:snapToGrid w:val="0"/>
              <w:spacing w:line="240" w:lineRule="atLeast"/>
              <w:rPr>
                <w:rFonts w:ascii="Times New Roman" w:eastAsia="標楷體" w:hAnsi="Times New Roman"/>
                <w:color w:val="000000"/>
                <w:sz w:val="28"/>
                <w:szCs w:val="28"/>
              </w:rPr>
            </w:pPr>
            <w:r w:rsidRPr="00A7195B">
              <w:rPr>
                <w:rFonts w:ascii="Times New Roman" w:eastAsia="標楷體" w:hAnsi="Times New Roman" w:hint="eastAsia"/>
                <w:color w:val="000000"/>
                <w:sz w:val="28"/>
                <w:szCs w:val="28"/>
              </w:rPr>
              <w:t>1</w:t>
            </w:r>
          </w:p>
        </w:tc>
      </w:tr>
      <w:tr w:rsidR="00D8327C" w:rsidRPr="00A7195B" w:rsidTr="00D8327C">
        <w:trPr>
          <w:trHeight w:val="187"/>
        </w:trPr>
        <w:tc>
          <w:tcPr>
            <w:tcW w:w="1384" w:type="dxa"/>
            <w:vMerge/>
            <w:shd w:val="clear" w:color="auto" w:fill="auto"/>
            <w:vAlign w:val="center"/>
          </w:tcPr>
          <w:p w:rsidR="00D8327C" w:rsidRPr="00A7195B" w:rsidRDefault="00D8327C" w:rsidP="00CD6CC9">
            <w:pPr>
              <w:snapToGrid w:val="0"/>
              <w:spacing w:line="240" w:lineRule="atLeast"/>
              <w:jc w:val="both"/>
              <w:rPr>
                <w:rFonts w:ascii="Times New Roman" w:eastAsia="標楷體" w:hAnsi="Times New Roman"/>
                <w:color w:val="000000"/>
                <w:sz w:val="28"/>
                <w:szCs w:val="28"/>
              </w:rPr>
            </w:pPr>
          </w:p>
        </w:tc>
        <w:tc>
          <w:tcPr>
            <w:tcW w:w="1276" w:type="dxa"/>
            <w:vMerge/>
            <w:shd w:val="clear" w:color="auto" w:fill="auto"/>
            <w:vAlign w:val="center"/>
          </w:tcPr>
          <w:p w:rsidR="00D8327C" w:rsidRPr="00A7195B" w:rsidRDefault="00D8327C" w:rsidP="00CD6CC9">
            <w:pPr>
              <w:snapToGrid w:val="0"/>
              <w:spacing w:line="240" w:lineRule="atLeast"/>
              <w:jc w:val="both"/>
              <w:rPr>
                <w:rFonts w:ascii="Times New Roman" w:eastAsia="標楷體" w:hAnsi="Times New Roman"/>
                <w:color w:val="000000"/>
                <w:sz w:val="28"/>
                <w:szCs w:val="28"/>
              </w:rPr>
            </w:pPr>
          </w:p>
        </w:tc>
        <w:tc>
          <w:tcPr>
            <w:tcW w:w="3827" w:type="dxa"/>
            <w:shd w:val="clear" w:color="auto" w:fill="auto"/>
          </w:tcPr>
          <w:p w:rsidR="00D8327C" w:rsidRPr="00A7195B" w:rsidRDefault="00D8327C" w:rsidP="00CD6CC9">
            <w:pPr>
              <w:snapToGrid w:val="0"/>
              <w:spacing w:line="240" w:lineRule="atLeast"/>
              <w:jc w:val="both"/>
              <w:rPr>
                <w:rFonts w:ascii="Times New Roman" w:eastAsia="標楷體" w:hAnsi="Times New Roman"/>
                <w:color w:val="000000"/>
                <w:sz w:val="28"/>
                <w:szCs w:val="28"/>
              </w:rPr>
            </w:pPr>
            <w:r w:rsidRPr="00A7195B">
              <w:rPr>
                <w:rFonts w:ascii="Times New Roman" w:eastAsia="標楷體" w:hAnsi="Times New Roman" w:hint="eastAsia"/>
                <w:color w:val="000000"/>
                <w:sz w:val="28"/>
                <w:szCs w:val="28"/>
              </w:rPr>
              <w:t>看樹看花看果實</w:t>
            </w:r>
          </w:p>
        </w:tc>
        <w:tc>
          <w:tcPr>
            <w:tcW w:w="1418" w:type="dxa"/>
            <w:shd w:val="clear" w:color="auto" w:fill="auto"/>
          </w:tcPr>
          <w:p w:rsidR="00D8327C" w:rsidRPr="00A7195B" w:rsidRDefault="00D8327C" w:rsidP="00CD6CC9">
            <w:pPr>
              <w:snapToGrid w:val="0"/>
              <w:spacing w:line="240" w:lineRule="atLeast"/>
              <w:jc w:val="center"/>
              <w:rPr>
                <w:rFonts w:ascii="Times New Roman" w:eastAsia="標楷體" w:hAnsi="Times New Roman"/>
                <w:color w:val="000000"/>
                <w:sz w:val="28"/>
                <w:szCs w:val="28"/>
              </w:rPr>
            </w:pPr>
            <w:r w:rsidRPr="00A7195B">
              <w:rPr>
                <w:rFonts w:ascii="Times New Roman" w:eastAsia="標楷體" w:hAnsi="Times New Roman" w:hint="eastAsia"/>
                <w:color w:val="000000"/>
                <w:sz w:val="28"/>
                <w:szCs w:val="28"/>
              </w:rPr>
              <w:t>2</w:t>
            </w:r>
          </w:p>
        </w:tc>
        <w:tc>
          <w:tcPr>
            <w:tcW w:w="1275" w:type="dxa"/>
            <w:shd w:val="clear" w:color="auto" w:fill="auto"/>
          </w:tcPr>
          <w:p w:rsidR="00D8327C" w:rsidRPr="00A7195B" w:rsidRDefault="00D8327C" w:rsidP="00CD6CC9">
            <w:pPr>
              <w:snapToGrid w:val="0"/>
              <w:spacing w:line="240" w:lineRule="atLeast"/>
              <w:rPr>
                <w:rFonts w:ascii="Times New Roman" w:eastAsia="標楷體" w:hAnsi="Times New Roman"/>
                <w:color w:val="000000"/>
                <w:sz w:val="28"/>
                <w:szCs w:val="28"/>
              </w:rPr>
            </w:pPr>
            <w:r w:rsidRPr="00A7195B">
              <w:rPr>
                <w:rFonts w:ascii="Times New Roman" w:eastAsia="標楷體" w:hAnsi="Times New Roman" w:hint="eastAsia"/>
                <w:color w:val="000000"/>
                <w:sz w:val="28"/>
                <w:szCs w:val="28"/>
              </w:rPr>
              <w:t>1</w:t>
            </w:r>
          </w:p>
        </w:tc>
      </w:tr>
      <w:tr w:rsidR="00D8327C" w:rsidRPr="00A7195B" w:rsidTr="00D8327C">
        <w:trPr>
          <w:trHeight w:val="388"/>
        </w:trPr>
        <w:tc>
          <w:tcPr>
            <w:tcW w:w="1384" w:type="dxa"/>
            <w:vMerge w:val="restart"/>
            <w:shd w:val="clear" w:color="auto" w:fill="auto"/>
            <w:vAlign w:val="center"/>
          </w:tcPr>
          <w:p w:rsidR="00D8327C" w:rsidRPr="00A7195B" w:rsidRDefault="00D8327C" w:rsidP="00CD6CC9">
            <w:pPr>
              <w:snapToGrid w:val="0"/>
              <w:spacing w:line="240" w:lineRule="atLeast"/>
              <w:jc w:val="center"/>
              <w:rPr>
                <w:rFonts w:ascii="Times New Roman" w:eastAsia="標楷體" w:hAnsi="Times New Roman"/>
                <w:color w:val="000000"/>
                <w:sz w:val="28"/>
                <w:szCs w:val="28"/>
              </w:rPr>
            </w:pPr>
            <w:r w:rsidRPr="00A7195B">
              <w:rPr>
                <w:rFonts w:ascii="Times New Roman" w:eastAsia="標楷體" w:hAnsi="Times New Roman"/>
                <w:color w:val="000000"/>
                <w:sz w:val="28"/>
                <w:szCs w:val="28"/>
              </w:rPr>
              <w:t>民主治理價值課程</w:t>
            </w:r>
          </w:p>
        </w:tc>
        <w:tc>
          <w:tcPr>
            <w:tcW w:w="1276" w:type="dxa"/>
            <w:shd w:val="clear" w:color="auto" w:fill="auto"/>
            <w:vAlign w:val="center"/>
          </w:tcPr>
          <w:p w:rsidR="00D8327C" w:rsidRPr="00A7195B" w:rsidRDefault="00D8327C" w:rsidP="00CD6CC9">
            <w:pPr>
              <w:snapToGrid w:val="0"/>
              <w:spacing w:line="240" w:lineRule="atLeast"/>
              <w:jc w:val="both"/>
              <w:rPr>
                <w:rFonts w:ascii="Times New Roman" w:eastAsia="標楷體" w:hAnsi="Times New Roman"/>
                <w:color w:val="000000"/>
                <w:sz w:val="28"/>
                <w:szCs w:val="28"/>
              </w:rPr>
            </w:pPr>
            <w:r w:rsidRPr="00A7195B">
              <w:rPr>
                <w:rFonts w:ascii="Times New Roman" w:eastAsia="標楷體" w:hAnsi="Times New Roman"/>
                <w:color w:val="000000"/>
                <w:sz w:val="28"/>
                <w:szCs w:val="28"/>
              </w:rPr>
              <w:t>性別主流化</w:t>
            </w:r>
          </w:p>
        </w:tc>
        <w:tc>
          <w:tcPr>
            <w:tcW w:w="3827" w:type="dxa"/>
            <w:shd w:val="clear" w:color="auto" w:fill="auto"/>
          </w:tcPr>
          <w:p w:rsidR="00D8327C" w:rsidRPr="00A7195B" w:rsidRDefault="00D8327C" w:rsidP="00CD6CC9">
            <w:pPr>
              <w:snapToGrid w:val="0"/>
              <w:spacing w:line="240" w:lineRule="atLeast"/>
              <w:rPr>
                <w:rFonts w:ascii="標楷體" w:eastAsia="標楷體" w:hAnsi="標楷體"/>
                <w:color w:val="000000"/>
                <w:sz w:val="28"/>
                <w:szCs w:val="28"/>
              </w:rPr>
            </w:pPr>
            <w:r w:rsidRPr="00A7195B">
              <w:rPr>
                <w:rFonts w:ascii="標楷體" w:eastAsia="標楷體" w:hAnsi="標楷體" w:hint="eastAsia"/>
                <w:color w:val="000000"/>
                <w:sz w:val="28"/>
                <w:szCs w:val="28"/>
              </w:rPr>
              <w:t>性別與人權</w:t>
            </w:r>
          </w:p>
        </w:tc>
        <w:tc>
          <w:tcPr>
            <w:tcW w:w="1418" w:type="dxa"/>
            <w:shd w:val="clear" w:color="auto" w:fill="auto"/>
          </w:tcPr>
          <w:p w:rsidR="00D8327C" w:rsidRPr="00A7195B" w:rsidRDefault="00D8327C" w:rsidP="00CD6CC9">
            <w:pPr>
              <w:snapToGrid w:val="0"/>
              <w:spacing w:line="240" w:lineRule="atLeast"/>
              <w:jc w:val="center"/>
              <w:rPr>
                <w:rFonts w:ascii="標楷體" w:eastAsia="標楷體" w:hAnsi="標楷體"/>
                <w:color w:val="000000"/>
                <w:sz w:val="28"/>
                <w:szCs w:val="28"/>
              </w:rPr>
            </w:pPr>
            <w:r w:rsidRPr="00A7195B">
              <w:rPr>
                <w:rFonts w:ascii="標楷體" w:eastAsia="標楷體" w:hAnsi="標楷體"/>
                <w:color w:val="000000"/>
                <w:sz w:val="28"/>
                <w:szCs w:val="28"/>
              </w:rPr>
              <w:t>1</w:t>
            </w:r>
          </w:p>
        </w:tc>
        <w:tc>
          <w:tcPr>
            <w:tcW w:w="1275" w:type="dxa"/>
            <w:shd w:val="clear" w:color="auto" w:fill="auto"/>
          </w:tcPr>
          <w:p w:rsidR="00D8327C" w:rsidRPr="00A7195B" w:rsidRDefault="00D8327C" w:rsidP="00CD6CC9">
            <w:pPr>
              <w:snapToGrid w:val="0"/>
              <w:spacing w:line="240" w:lineRule="atLeast"/>
              <w:rPr>
                <w:rFonts w:ascii="Times New Roman" w:eastAsia="標楷體" w:hAnsi="Times New Roman"/>
                <w:color w:val="000000"/>
                <w:sz w:val="28"/>
                <w:szCs w:val="28"/>
              </w:rPr>
            </w:pPr>
            <w:r w:rsidRPr="00A7195B">
              <w:rPr>
                <w:rFonts w:ascii="Times New Roman" w:eastAsia="標楷體" w:hAnsi="Times New Roman" w:hint="eastAsia"/>
                <w:color w:val="000000"/>
                <w:sz w:val="28"/>
                <w:szCs w:val="28"/>
              </w:rPr>
              <w:t>1</w:t>
            </w:r>
          </w:p>
        </w:tc>
      </w:tr>
      <w:tr w:rsidR="00D8327C" w:rsidRPr="00A7195B" w:rsidTr="00D8327C">
        <w:trPr>
          <w:trHeight w:val="313"/>
        </w:trPr>
        <w:tc>
          <w:tcPr>
            <w:tcW w:w="1384" w:type="dxa"/>
            <w:vMerge/>
            <w:shd w:val="clear" w:color="auto" w:fill="auto"/>
          </w:tcPr>
          <w:p w:rsidR="00D8327C" w:rsidRPr="00A7195B" w:rsidRDefault="00D8327C" w:rsidP="00CD6CC9">
            <w:pPr>
              <w:snapToGrid w:val="0"/>
              <w:spacing w:line="240" w:lineRule="atLeast"/>
              <w:rPr>
                <w:rFonts w:ascii="Times New Roman" w:eastAsia="標楷體" w:hAnsi="Times New Roman"/>
                <w:color w:val="000000"/>
                <w:sz w:val="28"/>
                <w:szCs w:val="28"/>
              </w:rPr>
            </w:pPr>
          </w:p>
        </w:tc>
        <w:tc>
          <w:tcPr>
            <w:tcW w:w="1276" w:type="dxa"/>
            <w:shd w:val="clear" w:color="auto" w:fill="auto"/>
            <w:vAlign w:val="center"/>
          </w:tcPr>
          <w:p w:rsidR="00D8327C" w:rsidRPr="00A7195B" w:rsidRDefault="00D8327C" w:rsidP="00CD6CC9">
            <w:pPr>
              <w:snapToGrid w:val="0"/>
              <w:spacing w:line="240" w:lineRule="atLeast"/>
              <w:jc w:val="both"/>
              <w:rPr>
                <w:rFonts w:ascii="Times New Roman" w:eastAsia="標楷體" w:hAnsi="Times New Roman"/>
                <w:color w:val="000000"/>
                <w:sz w:val="28"/>
                <w:szCs w:val="28"/>
              </w:rPr>
            </w:pPr>
            <w:r w:rsidRPr="00A7195B">
              <w:rPr>
                <w:rFonts w:ascii="Times New Roman" w:eastAsia="標楷體" w:hAnsi="Times New Roman"/>
                <w:color w:val="000000"/>
                <w:sz w:val="28"/>
                <w:szCs w:val="28"/>
              </w:rPr>
              <w:t>多元族群文化</w:t>
            </w:r>
          </w:p>
        </w:tc>
        <w:tc>
          <w:tcPr>
            <w:tcW w:w="3827" w:type="dxa"/>
            <w:shd w:val="clear" w:color="auto" w:fill="auto"/>
          </w:tcPr>
          <w:p w:rsidR="00D8327C" w:rsidRPr="00A7195B" w:rsidRDefault="00D8327C" w:rsidP="00CD6CC9">
            <w:pPr>
              <w:snapToGrid w:val="0"/>
              <w:spacing w:line="240" w:lineRule="atLeast"/>
              <w:rPr>
                <w:rFonts w:ascii="Times New Roman" w:eastAsia="標楷體" w:hAnsi="Times New Roman"/>
                <w:color w:val="000000"/>
                <w:sz w:val="28"/>
                <w:szCs w:val="28"/>
              </w:rPr>
            </w:pPr>
            <w:r w:rsidRPr="00A7195B">
              <w:rPr>
                <w:rFonts w:ascii="Times New Roman" w:eastAsia="標楷體" w:hAnsi="Times New Roman" w:hint="eastAsia"/>
                <w:color w:val="000000"/>
                <w:sz w:val="28"/>
                <w:szCs w:val="28"/>
              </w:rPr>
              <w:t>臺北凱達格蘭族的追尋</w:t>
            </w:r>
          </w:p>
        </w:tc>
        <w:tc>
          <w:tcPr>
            <w:tcW w:w="1418" w:type="dxa"/>
            <w:shd w:val="clear" w:color="auto" w:fill="auto"/>
          </w:tcPr>
          <w:p w:rsidR="00D8327C" w:rsidRPr="00A7195B" w:rsidRDefault="00D8327C" w:rsidP="00CD6CC9">
            <w:pPr>
              <w:snapToGrid w:val="0"/>
              <w:spacing w:line="240" w:lineRule="atLeast"/>
              <w:jc w:val="center"/>
              <w:rPr>
                <w:rFonts w:ascii="Times New Roman" w:eastAsia="標楷體" w:hAnsi="Times New Roman"/>
                <w:color w:val="000000"/>
                <w:sz w:val="28"/>
                <w:szCs w:val="28"/>
              </w:rPr>
            </w:pPr>
            <w:r w:rsidRPr="00A7195B">
              <w:rPr>
                <w:rFonts w:ascii="Times New Roman" w:eastAsia="標楷體" w:hAnsi="Times New Roman" w:hint="eastAsia"/>
                <w:color w:val="000000"/>
                <w:sz w:val="28"/>
                <w:szCs w:val="28"/>
              </w:rPr>
              <w:t>3</w:t>
            </w:r>
          </w:p>
        </w:tc>
        <w:tc>
          <w:tcPr>
            <w:tcW w:w="1275" w:type="dxa"/>
            <w:shd w:val="clear" w:color="auto" w:fill="auto"/>
          </w:tcPr>
          <w:p w:rsidR="00D8327C" w:rsidRPr="00A7195B" w:rsidRDefault="00D8327C" w:rsidP="00CD6CC9">
            <w:pPr>
              <w:snapToGrid w:val="0"/>
              <w:spacing w:line="240" w:lineRule="atLeast"/>
              <w:rPr>
                <w:rFonts w:ascii="Times New Roman" w:eastAsia="標楷體" w:hAnsi="Times New Roman"/>
                <w:color w:val="000000"/>
                <w:sz w:val="28"/>
                <w:szCs w:val="28"/>
              </w:rPr>
            </w:pPr>
            <w:r w:rsidRPr="00A7195B">
              <w:rPr>
                <w:rFonts w:ascii="Times New Roman" w:eastAsia="標楷體" w:hAnsi="Times New Roman" w:hint="eastAsia"/>
                <w:color w:val="000000"/>
                <w:sz w:val="28"/>
                <w:szCs w:val="28"/>
              </w:rPr>
              <w:t>1</w:t>
            </w:r>
          </w:p>
        </w:tc>
      </w:tr>
      <w:tr w:rsidR="00D8327C" w:rsidRPr="00A7195B" w:rsidTr="00D8327C">
        <w:trPr>
          <w:trHeight w:val="363"/>
        </w:trPr>
        <w:tc>
          <w:tcPr>
            <w:tcW w:w="1384" w:type="dxa"/>
            <w:vMerge/>
            <w:shd w:val="clear" w:color="auto" w:fill="auto"/>
          </w:tcPr>
          <w:p w:rsidR="00D8327C" w:rsidRPr="00A7195B" w:rsidRDefault="00D8327C" w:rsidP="00CD6CC9">
            <w:pPr>
              <w:snapToGrid w:val="0"/>
              <w:spacing w:line="240" w:lineRule="atLeast"/>
              <w:rPr>
                <w:rFonts w:ascii="Times New Roman" w:eastAsia="標楷體" w:hAnsi="Times New Roman"/>
                <w:color w:val="000000"/>
                <w:sz w:val="28"/>
                <w:szCs w:val="28"/>
              </w:rPr>
            </w:pPr>
          </w:p>
        </w:tc>
        <w:tc>
          <w:tcPr>
            <w:tcW w:w="1276" w:type="dxa"/>
            <w:shd w:val="clear" w:color="auto" w:fill="auto"/>
            <w:vAlign w:val="center"/>
          </w:tcPr>
          <w:p w:rsidR="00D8327C" w:rsidRPr="00A7195B" w:rsidRDefault="00D8327C" w:rsidP="00CD6CC9">
            <w:pPr>
              <w:snapToGrid w:val="0"/>
              <w:spacing w:line="240" w:lineRule="atLeast"/>
              <w:jc w:val="both"/>
              <w:rPr>
                <w:rFonts w:ascii="Times New Roman" w:eastAsia="標楷體" w:hAnsi="Times New Roman"/>
                <w:color w:val="000000"/>
                <w:sz w:val="28"/>
                <w:szCs w:val="28"/>
              </w:rPr>
            </w:pPr>
            <w:r w:rsidRPr="00A7195B">
              <w:rPr>
                <w:rFonts w:ascii="Times New Roman" w:eastAsia="標楷體" w:hAnsi="Times New Roman"/>
                <w:color w:val="000000"/>
                <w:sz w:val="28"/>
                <w:szCs w:val="28"/>
              </w:rPr>
              <w:t>公民參與</w:t>
            </w:r>
          </w:p>
        </w:tc>
        <w:tc>
          <w:tcPr>
            <w:tcW w:w="3827" w:type="dxa"/>
            <w:shd w:val="clear" w:color="auto" w:fill="auto"/>
          </w:tcPr>
          <w:p w:rsidR="00D8327C" w:rsidRPr="00A7195B" w:rsidRDefault="00D8327C" w:rsidP="00CD6CC9">
            <w:pPr>
              <w:snapToGrid w:val="0"/>
              <w:spacing w:line="240" w:lineRule="atLeast"/>
              <w:rPr>
                <w:rFonts w:ascii="Times New Roman" w:eastAsia="標楷體" w:hAnsi="Times New Roman"/>
                <w:color w:val="000000"/>
                <w:sz w:val="28"/>
                <w:szCs w:val="28"/>
              </w:rPr>
            </w:pPr>
            <w:r w:rsidRPr="00A7195B">
              <w:rPr>
                <w:rFonts w:ascii="Times New Roman" w:eastAsia="標楷體" w:hAnsi="Times New Roman" w:hint="eastAsia"/>
                <w:color w:val="000000"/>
                <w:sz w:val="28"/>
                <w:szCs w:val="28"/>
              </w:rPr>
              <w:t>公民參與行政作為的基本概念</w:t>
            </w:r>
          </w:p>
        </w:tc>
        <w:tc>
          <w:tcPr>
            <w:tcW w:w="1418" w:type="dxa"/>
            <w:shd w:val="clear" w:color="auto" w:fill="auto"/>
          </w:tcPr>
          <w:p w:rsidR="00D8327C" w:rsidRPr="00A7195B" w:rsidRDefault="00D8327C" w:rsidP="00CD6CC9">
            <w:pPr>
              <w:snapToGrid w:val="0"/>
              <w:spacing w:line="240" w:lineRule="atLeast"/>
              <w:jc w:val="center"/>
              <w:rPr>
                <w:rFonts w:ascii="Times New Roman" w:eastAsia="標楷體" w:hAnsi="Times New Roman"/>
                <w:color w:val="000000"/>
                <w:sz w:val="28"/>
                <w:szCs w:val="28"/>
              </w:rPr>
            </w:pPr>
            <w:r w:rsidRPr="00A7195B">
              <w:rPr>
                <w:rFonts w:ascii="Times New Roman" w:eastAsia="標楷體" w:hAnsi="Times New Roman" w:hint="eastAsia"/>
                <w:color w:val="000000"/>
                <w:sz w:val="28"/>
                <w:szCs w:val="28"/>
              </w:rPr>
              <w:t>1</w:t>
            </w:r>
          </w:p>
        </w:tc>
        <w:tc>
          <w:tcPr>
            <w:tcW w:w="1275" w:type="dxa"/>
            <w:shd w:val="clear" w:color="auto" w:fill="auto"/>
          </w:tcPr>
          <w:p w:rsidR="00D8327C" w:rsidRPr="00A7195B" w:rsidRDefault="00D8327C" w:rsidP="00CD6CC9">
            <w:pPr>
              <w:snapToGrid w:val="0"/>
              <w:spacing w:line="240" w:lineRule="atLeast"/>
              <w:rPr>
                <w:rFonts w:ascii="Times New Roman" w:eastAsia="標楷體" w:hAnsi="Times New Roman"/>
                <w:color w:val="000000"/>
                <w:sz w:val="28"/>
                <w:szCs w:val="28"/>
              </w:rPr>
            </w:pPr>
            <w:r w:rsidRPr="00A7195B">
              <w:rPr>
                <w:rFonts w:ascii="Times New Roman" w:eastAsia="標楷體" w:hAnsi="Times New Roman" w:hint="eastAsia"/>
                <w:color w:val="000000"/>
                <w:sz w:val="28"/>
                <w:szCs w:val="28"/>
              </w:rPr>
              <w:t>1</w:t>
            </w:r>
          </w:p>
        </w:tc>
      </w:tr>
    </w:tbl>
    <w:p w:rsidR="002F5C1F" w:rsidRDefault="00D8327C" w:rsidP="00D8327C">
      <w:pPr>
        <w:snapToGrid w:val="0"/>
        <w:spacing w:line="240" w:lineRule="atLeast"/>
        <w:rPr>
          <w:rFonts w:ascii="Times New Roman" w:eastAsia="標楷體" w:hAnsi="Times New Roman"/>
          <w:color w:val="000000"/>
          <w:sz w:val="28"/>
          <w:szCs w:val="28"/>
        </w:rPr>
      </w:pPr>
      <w:r>
        <w:rPr>
          <w:rFonts w:ascii="Times New Roman" w:eastAsia="標楷體" w:hAnsi="Times New Roman" w:hint="eastAsia"/>
          <w:color w:val="000000"/>
          <w:sz w:val="28"/>
          <w:szCs w:val="28"/>
        </w:rPr>
        <w:t>註：</w:t>
      </w:r>
    </w:p>
    <w:p w:rsidR="00D8327C" w:rsidRPr="002F5C1F" w:rsidRDefault="00D8327C" w:rsidP="002F5C1F">
      <w:pPr>
        <w:pStyle w:val="a8"/>
        <w:numPr>
          <w:ilvl w:val="0"/>
          <w:numId w:val="2"/>
        </w:numPr>
        <w:snapToGrid w:val="0"/>
        <w:spacing w:line="240" w:lineRule="atLeast"/>
        <w:ind w:leftChars="0" w:left="284" w:hanging="142"/>
        <w:rPr>
          <w:rFonts w:ascii="Times New Roman" w:eastAsia="標楷體" w:hAnsi="Times New Roman"/>
          <w:color w:val="000000"/>
          <w:szCs w:val="24"/>
        </w:rPr>
      </w:pPr>
      <w:r w:rsidRPr="002F5C1F">
        <w:rPr>
          <w:rFonts w:ascii="Times New Roman" w:eastAsia="標楷體" w:hAnsi="Times New Roman" w:hint="eastAsia"/>
          <w:color w:val="000000"/>
          <w:szCs w:val="24"/>
        </w:rPr>
        <w:t>預計</w:t>
      </w:r>
      <w:r w:rsidRPr="002F5C1F">
        <w:rPr>
          <w:rFonts w:ascii="Times New Roman" w:eastAsia="標楷體" w:hAnsi="Times New Roman" w:hint="eastAsia"/>
          <w:color w:val="000000"/>
          <w:szCs w:val="24"/>
        </w:rPr>
        <w:t>106.1.31</w:t>
      </w:r>
      <w:r w:rsidRPr="002F5C1F">
        <w:rPr>
          <w:rFonts w:ascii="Times New Roman" w:eastAsia="標楷體" w:hAnsi="Times New Roman" w:hint="eastAsia"/>
          <w:color w:val="000000"/>
          <w:szCs w:val="24"/>
        </w:rPr>
        <w:t>前設置「公務人員必修</w:t>
      </w:r>
      <w:r w:rsidRPr="002F5C1F">
        <w:rPr>
          <w:rFonts w:ascii="Times New Roman" w:eastAsia="標楷體" w:hAnsi="Times New Roman" w:hint="eastAsia"/>
          <w:color w:val="000000"/>
          <w:szCs w:val="24"/>
        </w:rPr>
        <w:t>10</w:t>
      </w:r>
      <w:r w:rsidRPr="002F5C1F">
        <w:rPr>
          <w:rFonts w:ascii="Times New Roman" w:eastAsia="標楷體" w:hAnsi="Times New Roman" w:hint="eastAsia"/>
          <w:color w:val="000000"/>
          <w:szCs w:val="24"/>
        </w:rPr>
        <w:t>小時課程」專區</w:t>
      </w:r>
      <w:r w:rsidR="002F5C1F" w:rsidRPr="002F5C1F">
        <w:rPr>
          <w:rFonts w:ascii="Times New Roman" w:eastAsia="標楷體" w:hAnsi="Times New Roman" w:hint="eastAsia"/>
          <w:color w:val="000000"/>
          <w:szCs w:val="24"/>
        </w:rPr>
        <w:t>。</w:t>
      </w:r>
    </w:p>
    <w:p w:rsidR="002F5C1F" w:rsidRPr="00952FB1" w:rsidRDefault="002F5C1F" w:rsidP="002F5C1F">
      <w:pPr>
        <w:pStyle w:val="a8"/>
        <w:numPr>
          <w:ilvl w:val="0"/>
          <w:numId w:val="2"/>
        </w:numPr>
        <w:snapToGrid w:val="0"/>
        <w:spacing w:line="240" w:lineRule="atLeast"/>
        <w:ind w:leftChars="0" w:left="284" w:hanging="142"/>
        <w:rPr>
          <w:rFonts w:ascii="Times New Roman" w:eastAsia="標楷體" w:hAnsi="Times New Roman"/>
          <w:color w:val="000000"/>
          <w:sz w:val="28"/>
          <w:szCs w:val="28"/>
        </w:rPr>
      </w:pPr>
      <w:r w:rsidRPr="002F5C1F">
        <w:rPr>
          <w:rFonts w:ascii="Times New Roman" w:eastAsia="標楷體" w:hAnsi="Times New Roman" w:cs="Times New Roman" w:hint="eastAsia"/>
        </w:rPr>
        <w:t>課程推薦順序係按各數位學習平臺該項課程選讀人數多寡排序。</w:t>
      </w:r>
    </w:p>
    <w:p w:rsidR="00952FB1" w:rsidRPr="002F5C1F" w:rsidRDefault="00952FB1" w:rsidP="002F5C1F">
      <w:pPr>
        <w:pStyle w:val="a8"/>
        <w:numPr>
          <w:ilvl w:val="0"/>
          <w:numId w:val="2"/>
        </w:numPr>
        <w:snapToGrid w:val="0"/>
        <w:spacing w:line="240" w:lineRule="atLeast"/>
        <w:ind w:leftChars="0" w:left="284" w:hanging="142"/>
        <w:rPr>
          <w:rFonts w:ascii="Times New Roman" w:eastAsia="標楷體" w:hAnsi="Times New Roman"/>
          <w:color w:val="000000"/>
          <w:sz w:val="28"/>
          <w:szCs w:val="28"/>
        </w:rPr>
      </w:pPr>
      <w:r>
        <w:rPr>
          <w:rFonts w:ascii="標楷體" w:eastAsia="標楷體" w:hAnsi="標楷體" w:hint="eastAsia"/>
          <w:szCs w:val="24"/>
        </w:rPr>
        <w:t>上開課程以該專區實際課程內容為準。</w:t>
      </w:r>
    </w:p>
    <w:p w:rsidR="00895F49" w:rsidRDefault="00895F49" w:rsidP="00952FB1">
      <w:pPr>
        <w:widowControl/>
        <w:rPr>
          <w:rFonts w:ascii="Times New Roman" w:eastAsia="標楷體" w:hAnsi="Times New Roman"/>
          <w:color w:val="000000"/>
          <w:sz w:val="28"/>
          <w:szCs w:val="28"/>
        </w:rPr>
      </w:pPr>
      <w:r>
        <w:rPr>
          <w:rFonts w:ascii="Times New Roman" w:eastAsia="標楷體" w:hAnsi="Times New Roman"/>
          <w:color w:val="000000"/>
          <w:sz w:val="28"/>
          <w:szCs w:val="28"/>
        </w:rPr>
        <w:br w:type="page"/>
      </w:r>
    </w:p>
    <w:p w:rsidR="00641294" w:rsidRDefault="00641294" w:rsidP="00641294">
      <w:pPr>
        <w:snapToGrid w:val="0"/>
        <w:spacing w:beforeLines="50" w:before="180" w:afterLines="50" w:after="180"/>
        <w:rPr>
          <w:rFonts w:ascii="標楷體" w:eastAsia="標楷體" w:hAnsi="標楷體"/>
          <w:sz w:val="28"/>
          <w:szCs w:val="28"/>
        </w:rPr>
      </w:pPr>
      <w:r>
        <w:rPr>
          <w:rFonts w:ascii="標楷體" w:eastAsia="標楷體" w:hAnsi="標楷體" w:hint="eastAsia"/>
          <w:sz w:val="28"/>
          <w:szCs w:val="28"/>
        </w:rPr>
        <w:lastRenderedPageBreak/>
        <w:t>數位學習網站名稱：</w:t>
      </w:r>
      <w:r w:rsidRPr="00641294">
        <w:rPr>
          <w:rFonts w:ascii="標楷體" w:eastAsia="標楷體" w:hAnsi="標楷體" w:hint="eastAsia"/>
          <w:sz w:val="28"/>
          <w:szCs w:val="28"/>
        </w:rPr>
        <w:t>e學補給站</w:t>
      </w:r>
    </w:p>
    <w:p w:rsidR="00895F49" w:rsidRDefault="00641294" w:rsidP="00641294">
      <w:pPr>
        <w:snapToGrid w:val="0"/>
        <w:spacing w:line="240" w:lineRule="atLeast"/>
        <w:rPr>
          <w:rFonts w:ascii="標楷體" w:eastAsia="標楷體" w:hAnsi="標楷體"/>
          <w:sz w:val="28"/>
          <w:szCs w:val="28"/>
          <w:u w:val="single"/>
        </w:rPr>
      </w:pPr>
      <w:r>
        <w:rPr>
          <w:rFonts w:ascii="標楷體" w:eastAsia="標楷體" w:hAnsi="標楷體" w:hint="eastAsia"/>
          <w:sz w:val="28"/>
          <w:szCs w:val="28"/>
        </w:rPr>
        <w:t>機關名稱</w:t>
      </w:r>
      <w:r w:rsidRPr="00C76176">
        <w:rPr>
          <w:rFonts w:ascii="標楷體" w:eastAsia="標楷體" w:hAnsi="標楷體" w:hint="eastAsia"/>
          <w:sz w:val="28"/>
          <w:szCs w:val="28"/>
        </w:rPr>
        <w:t>：</w:t>
      </w:r>
      <w:r w:rsidRPr="00641294">
        <w:rPr>
          <w:rFonts w:ascii="標楷體" w:eastAsia="標楷體" w:hAnsi="標楷體" w:hint="eastAsia"/>
          <w:sz w:val="28"/>
          <w:szCs w:val="28"/>
          <w:u w:val="single"/>
        </w:rPr>
        <w:t>臺南市政府</w:t>
      </w:r>
    </w:p>
    <w:p w:rsidR="00641294" w:rsidRDefault="00641294" w:rsidP="00641294">
      <w:pPr>
        <w:snapToGrid w:val="0"/>
        <w:spacing w:line="240" w:lineRule="atLeast"/>
        <w:rPr>
          <w:rFonts w:ascii="標楷體" w:eastAsia="標楷體" w:hAnsi="標楷體"/>
          <w:sz w:val="28"/>
          <w:szCs w:val="28"/>
          <w:u w:val="single"/>
        </w:rPr>
      </w:pPr>
    </w:p>
    <w:tbl>
      <w:tblPr>
        <w:tblStyle w:val="a3"/>
        <w:tblW w:w="9085" w:type="dxa"/>
        <w:jc w:val="center"/>
        <w:tblBorders>
          <w:top w:val="single" w:sz="24" w:space="0" w:color="auto"/>
          <w:left w:val="single" w:sz="24" w:space="0" w:color="auto"/>
          <w:bottom w:val="single" w:sz="24" w:space="0" w:color="auto"/>
          <w:right w:val="single" w:sz="24" w:space="0" w:color="auto"/>
        </w:tblBorders>
        <w:tblLayout w:type="fixed"/>
        <w:tblLook w:val="04A0" w:firstRow="1" w:lastRow="0" w:firstColumn="1" w:lastColumn="0" w:noHBand="0" w:noVBand="1"/>
      </w:tblPr>
      <w:tblGrid>
        <w:gridCol w:w="1418"/>
        <w:gridCol w:w="1276"/>
        <w:gridCol w:w="3827"/>
        <w:gridCol w:w="1418"/>
        <w:gridCol w:w="1146"/>
      </w:tblGrid>
      <w:tr w:rsidR="00641294" w:rsidRPr="00CB1478" w:rsidTr="00641294">
        <w:trPr>
          <w:trHeight w:val="333"/>
          <w:jc w:val="center"/>
        </w:trPr>
        <w:tc>
          <w:tcPr>
            <w:tcW w:w="1418" w:type="dxa"/>
            <w:vMerge w:val="restart"/>
            <w:tcBorders>
              <w:top w:val="single" w:sz="24" w:space="0" w:color="auto"/>
              <w:bottom w:val="single" w:sz="4" w:space="0" w:color="auto"/>
            </w:tcBorders>
            <w:shd w:val="pct12" w:color="auto" w:fill="auto"/>
            <w:vAlign w:val="center"/>
          </w:tcPr>
          <w:p w:rsidR="00641294" w:rsidRPr="00CB1478"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課程項目</w:t>
            </w:r>
          </w:p>
        </w:tc>
        <w:tc>
          <w:tcPr>
            <w:tcW w:w="1276" w:type="dxa"/>
            <w:vMerge w:val="restart"/>
            <w:tcBorders>
              <w:top w:val="single" w:sz="24" w:space="0" w:color="auto"/>
              <w:bottom w:val="single" w:sz="4" w:space="0" w:color="auto"/>
            </w:tcBorders>
            <w:shd w:val="pct12" w:color="auto" w:fill="auto"/>
            <w:vAlign w:val="center"/>
          </w:tcPr>
          <w:p w:rsidR="00641294" w:rsidRPr="00CB1478"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次</w:t>
            </w:r>
            <w:r w:rsidRPr="00CB1478">
              <w:rPr>
                <w:rFonts w:ascii="Times New Roman" w:eastAsia="標楷體" w:hAnsi="Times New Roman" w:cs="Times New Roman"/>
                <w:sz w:val="28"/>
                <w:szCs w:val="28"/>
              </w:rPr>
              <w:t>項目</w:t>
            </w:r>
          </w:p>
        </w:tc>
        <w:tc>
          <w:tcPr>
            <w:tcW w:w="5245" w:type="dxa"/>
            <w:gridSpan w:val="2"/>
            <w:tcBorders>
              <w:top w:val="single" w:sz="24" w:space="0" w:color="auto"/>
              <w:bottom w:val="single" w:sz="4" w:space="0" w:color="auto"/>
            </w:tcBorders>
            <w:shd w:val="pct12" w:color="auto" w:fill="auto"/>
            <w:vAlign w:val="center"/>
          </w:tcPr>
          <w:p w:rsidR="00641294" w:rsidRPr="00CB1478" w:rsidRDefault="00641294" w:rsidP="00CD6CC9">
            <w:pPr>
              <w:snapToGrid w:val="0"/>
              <w:spacing w:line="240" w:lineRule="atLeast"/>
              <w:jc w:val="center"/>
              <w:rPr>
                <w:rFonts w:ascii="Times New Roman" w:eastAsia="標楷體" w:hAnsi="Times New Roman" w:cs="Times New Roman"/>
                <w:sz w:val="28"/>
                <w:szCs w:val="28"/>
              </w:rPr>
            </w:pPr>
            <w:r w:rsidRPr="00CB1478">
              <w:rPr>
                <w:rFonts w:ascii="Times New Roman" w:eastAsia="標楷體" w:hAnsi="Times New Roman" w:cs="Times New Roman"/>
                <w:sz w:val="28"/>
                <w:szCs w:val="28"/>
              </w:rPr>
              <w:t>相對應之數位課程</w:t>
            </w:r>
          </w:p>
        </w:tc>
        <w:tc>
          <w:tcPr>
            <w:tcW w:w="1146" w:type="dxa"/>
            <w:vMerge w:val="restart"/>
            <w:tcBorders>
              <w:top w:val="single" w:sz="24" w:space="0" w:color="auto"/>
            </w:tcBorders>
            <w:shd w:val="pct12" w:color="auto" w:fill="auto"/>
          </w:tcPr>
          <w:p w:rsidR="00641294" w:rsidRPr="00CB1478"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課程推薦順序</w:t>
            </w:r>
          </w:p>
        </w:tc>
      </w:tr>
      <w:tr w:rsidR="00641294" w:rsidRPr="00CB1478" w:rsidTr="00641294">
        <w:trPr>
          <w:trHeight w:val="375"/>
          <w:jc w:val="center"/>
        </w:trPr>
        <w:tc>
          <w:tcPr>
            <w:tcW w:w="1418" w:type="dxa"/>
            <w:vMerge/>
            <w:tcBorders>
              <w:top w:val="single" w:sz="4" w:space="0" w:color="auto"/>
              <w:bottom w:val="single" w:sz="4" w:space="0" w:color="auto"/>
            </w:tcBorders>
            <w:shd w:val="pct12" w:color="auto" w:fill="auto"/>
            <w:vAlign w:val="center"/>
          </w:tcPr>
          <w:p w:rsidR="00641294" w:rsidRPr="00CB1478" w:rsidRDefault="00641294" w:rsidP="00CD6CC9">
            <w:pPr>
              <w:snapToGrid w:val="0"/>
              <w:spacing w:line="240" w:lineRule="atLeast"/>
              <w:jc w:val="center"/>
              <w:rPr>
                <w:rFonts w:ascii="Times New Roman" w:eastAsia="標楷體" w:hAnsi="Times New Roman" w:cs="Times New Roman"/>
                <w:sz w:val="28"/>
                <w:szCs w:val="28"/>
              </w:rPr>
            </w:pPr>
          </w:p>
        </w:tc>
        <w:tc>
          <w:tcPr>
            <w:tcW w:w="1276" w:type="dxa"/>
            <w:vMerge/>
            <w:tcBorders>
              <w:top w:val="single" w:sz="4" w:space="0" w:color="auto"/>
              <w:bottom w:val="single" w:sz="4" w:space="0" w:color="auto"/>
            </w:tcBorders>
            <w:shd w:val="pct12" w:color="auto" w:fill="auto"/>
            <w:vAlign w:val="center"/>
          </w:tcPr>
          <w:p w:rsidR="00641294" w:rsidRPr="00CB1478" w:rsidRDefault="00641294" w:rsidP="00CD6CC9">
            <w:pPr>
              <w:snapToGrid w:val="0"/>
              <w:spacing w:line="240" w:lineRule="atLeast"/>
              <w:jc w:val="both"/>
              <w:rPr>
                <w:rFonts w:ascii="Times New Roman" w:eastAsia="標楷體" w:hAnsi="Times New Roman" w:cs="Times New Roman"/>
                <w:sz w:val="28"/>
                <w:szCs w:val="28"/>
              </w:rPr>
            </w:pPr>
          </w:p>
        </w:tc>
        <w:tc>
          <w:tcPr>
            <w:tcW w:w="3827" w:type="dxa"/>
            <w:tcBorders>
              <w:top w:val="single" w:sz="4" w:space="0" w:color="auto"/>
              <w:bottom w:val="single" w:sz="4" w:space="0" w:color="auto"/>
            </w:tcBorders>
            <w:shd w:val="pct12" w:color="auto" w:fill="auto"/>
            <w:vAlign w:val="center"/>
          </w:tcPr>
          <w:p w:rsidR="00641294" w:rsidRPr="00CB1478" w:rsidRDefault="00641294" w:rsidP="00CD6CC9">
            <w:pPr>
              <w:snapToGrid w:val="0"/>
              <w:spacing w:line="240" w:lineRule="atLeast"/>
              <w:jc w:val="center"/>
              <w:rPr>
                <w:rFonts w:ascii="Times New Roman" w:eastAsia="標楷體" w:hAnsi="Times New Roman" w:cs="Times New Roman"/>
                <w:sz w:val="28"/>
                <w:szCs w:val="28"/>
              </w:rPr>
            </w:pPr>
            <w:r w:rsidRPr="00CB1478">
              <w:rPr>
                <w:rFonts w:ascii="Times New Roman" w:eastAsia="標楷體" w:hAnsi="Times New Roman" w:cs="Times New Roman"/>
                <w:sz w:val="28"/>
                <w:szCs w:val="28"/>
              </w:rPr>
              <w:t>課程名稱</w:t>
            </w:r>
          </w:p>
        </w:tc>
        <w:tc>
          <w:tcPr>
            <w:tcW w:w="1418" w:type="dxa"/>
            <w:tcBorders>
              <w:top w:val="single" w:sz="4" w:space="0" w:color="auto"/>
              <w:bottom w:val="single" w:sz="4" w:space="0" w:color="auto"/>
            </w:tcBorders>
            <w:shd w:val="pct12" w:color="auto" w:fill="auto"/>
            <w:vAlign w:val="center"/>
          </w:tcPr>
          <w:p w:rsidR="00641294" w:rsidRPr="00CB1478" w:rsidRDefault="00641294" w:rsidP="00CD6CC9">
            <w:pPr>
              <w:snapToGrid w:val="0"/>
              <w:spacing w:line="240" w:lineRule="atLeast"/>
              <w:jc w:val="center"/>
              <w:rPr>
                <w:rFonts w:ascii="Times New Roman" w:eastAsia="標楷體" w:hAnsi="Times New Roman" w:cs="Times New Roman"/>
                <w:sz w:val="28"/>
                <w:szCs w:val="28"/>
              </w:rPr>
            </w:pPr>
            <w:r w:rsidRPr="00CB1478">
              <w:rPr>
                <w:rFonts w:ascii="Times New Roman" w:eastAsia="標楷體" w:hAnsi="Times New Roman" w:cs="Times New Roman"/>
                <w:sz w:val="28"/>
                <w:szCs w:val="28"/>
              </w:rPr>
              <w:t>認證時數</w:t>
            </w:r>
          </w:p>
        </w:tc>
        <w:tc>
          <w:tcPr>
            <w:tcW w:w="1146" w:type="dxa"/>
            <w:vMerge/>
            <w:tcBorders>
              <w:bottom w:val="single" w:sz="4" w:space="0" w:color="auto"/>
            </w:tcBorders>
            <w:shd w:val="pct12" w:color="auto" w:fill="auto"/>
          </w:tcPr>
          <w:p w:rsidR="00641294" w:rsidRPr="00CB1478" w:rsidRDefault="00641294" w:rsidP="00CD6CC9">
            <w:pPr>
              <w:snapToGrid w:val="0"/>
              <w:spacing w:line="240" w:lineRule="atLeast"/>
              <w:jc w:val="center"/>
              <w:rPr>
                <w:rFonts w:ascii="Times New Roman" w:eastAsia="標楷體" w:hAnsi="Times New Roman" w:cs="Times New Roman"/>
                <w:sz w:val="28"/>
                <w:szCs w:val="28"/>
              </w:rPr>
            </w:pPr>
          </w:p>
        </w:tc>
      </w:tr>
      <w:tr w:rsidR="00641294" w:rsidRPr="00CB1478" w:rsidTr="00641294">
        <w:trPr>
          <w:trHeight w:val="376"/>
          <w:jc w:val="center"/>
        </w:trPr>
        <w:tc>
          <w:tcPr>
            <w:tcW w:w="1418" w:type="dxa"/>
            <w:vMerge w:val="restart"/>
            <w:vAlign w:val="center"/>
          </w:tcPr>
          <w:p w:rsidR="00641294" w:rsidRPr="00CB1478" w:rsidRDefault="00641294" w:rsidP="00CD6CC9">
            <w:pPr>
              <w:snapToGrid w:val="0"/>
              <w:spacing w:line="240" w:lineRule="atLeast"/>
              <w:jc w:val="both"/>
              <w:rPr>
                <w:rFonts w:ascii="Times New Roman" w:eastAsia="標楷體" w:hAnsi="Times New Roman" w:cs="Times New Roman"/>
                <w:sz w:val="28"/>
                <w:szCs w:val="28"/>
              </w:rPr>
            </w:pPr>
            <w:r w:rsidRPr="00CB1478">
              <w:rPr>
                <w:rFonts w:ascii="Times New Roman" w:eastAsia="標楷體" w:hAnsi="Times New Roman" w:cs="Times New Roman"/>
                <w:sz w:val="28"/>
                <w:szCs w:val="28"/>
              </w:rPr>
              <w:t>環境教育</w:t>
            </w:r>
          </w:p>
        </w:tc>
        <w:tc>
          <w:tcPr>
            <w:tcW w:w="1276" w:type="dxa"/>
            <w:vMerge w:val="restart"/>
            <w:vAlign w:val="center"/>
          </w:tcPr>
          <w:p w:rsidR="00641294" w:rsidRPr="00CB1478" w:rsidRDefault="00641294" w:rsidP="00CD6CC9">
            <w:pPr>
              <w:snapToGrid w:val="0"/>
              <w:spacing w:line="240" w:lineRule="atLeast"/>
              <w:jc w:val="center"/>
              <w:rPr>
                <w:rFonts w:ascii="Times New Roman" w:eastAsia="標楷體" w:hAnsi="Times New Roman" w:cs="Times New Roman"/>
                <w:sz w:val="28"/>
                <w:szCs w:val="28"/>
              </w:rPr>
            </w:pPr>
          </w:p>
        </w:tc>
        <w:tc>
          <w:tcPr>
            <w:tcW w:w="3827" w:type="dxa"/>
          </w:tcPr>
          <w:p w:rsidR="00641294" w:rsidRDefault="00641294" w:rsidP="00CD6CC9">
            <w:pPr>
              <w:snapToGrid w:val="0"/>
              <w:spacing w:line="240" w:lineRule="atLeast"/>
              <w:rPr>
                <w:rFonts w:ascii="Times New Roman" w:eastAsia="標楷體" w:hAnsi="Times New Roman" w:cs="Times New Roman"/>
                <w:sz w:val="28"/>
                <w:szCs w:val="28"/>
              </w:rPr>
            </w:pPr>
            <w:r>
              <w:rPr>
                <w:rFonts w:ascii="Times New Roman" w:eastAsia="標楷體" w:hAnsi="Times New Roman" w:cs="Times New Roman" w:hint="eastAsia"/>
                <w:sz w:val="28"/>
                <w:szCs w:val="28"/>
              </w:rPr>
              <w:t>災害應變與預防</w:t>
            </w:r>
          </w:p>
        </w:tc>
        <w:tc>
          <w:tcPr>
            <w:tcW w:w="1418" w:type="dxa"/>
          </w:tcPr>
          <w:p w:rsidR="00641294" w:rsidRPr="00CB1478"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2</w:t>
            </w:r>
            <w:r>
              <w:rPr>
                <w:rFonts w:ascii="Times New Roman" w:eastAsia="標楷體" w:hAnsi="Times New Roman" w:cs="Times New Roman" w:hint="eastAsia"/>
                <w:sz w:val="28"/>
                <w:szCs w:val="28"/>
              </w:rPr>
              <w:t>小時</w:t>
            </w:r>
          </w:p>
        </w:tc>
        <w:tc>
          <w:tcPr>
            <w:tcW w:w="1146" w:type="dxa"/>
          </w:tcPr>
          <w:p w:rsidR="00641294" w:rsidRPr="00CB1478"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1</w:t>
            </w:r>
          </w:p>
        </w:tc>
      </w:tr>
      <w:tr w:rsidR="00641294" w:rsidRPr="00CB1478" w:rsidTr="00641294">
        <w:trPr>
          <w:trHeight w:val="376"/>
          <w:jc w:val="center"/>
        </w:trPr>
        <w:tc>
          <w:tcPr>
            <w:tcW w:w="1418" w:type="dxa"/>
            <w:vMerge/>
            <w:vAlign w:val="center"/>
          </w:tcPr>
          <w:p w:rsidR="00641294" w:rsidRPr="00CB1478" w:rsidRDefault="00641294" w:rsidP="00CD6CC9">
            <w:pPr>
              <w:snapToGrid w:val="0"/>
              <w:spacing w:line="240" w:lineRule="atLeast"/>
              <w:jc w:val="both"/>
              <w:rPr>
                <w:rFonts w:ascii="Times New Roman" w:eastAsia="標楷體" w:hAnsi="Times New Roman" w:cs="Times New Roman"/>
                <w:sz w:val="28"/>
                <w:szCs w:val="28"/>
              </w:rPr>
            </w:pPr>
          </w:p>
        </w:tc>
        <w:tc>
          <w:tcPr>
            <w:tcW w:w="1276" w:type="dxa"/>
            <w:vMerge/>
            <w:vAlign w:val="center"/>
          </w:tcPr>
          <w:p w:rsidR="00641294" w:rsidRDefault="00641294" w:rsidP="00CD6CC9">
            <w:pPr>
              <w:snapToGrid w:val="0"/>
              <w:spacing w:line="240" w:lineRule="atLeast"/>
              <w:jc w:val="both"/>
              <w:rPr>
                <w:rFonts w:ascii="Times New Roman" w:eastAsia="標楷體" w:hAnsi="Times New Roman" w:cs="Times New Roman"/>
                <w:sz w:val="28"/>
                <w:szCs w:val="28"/>
              </w:rPr>
            </w:pPr>
          </w:p>
        </w:tc>
        <w:tc>
          <w:tcPr>
            <w:tcW w:w="3827" w:type="dxa"/>
          </w:tcPr>
          <w:p w:rsidR="00641294" w:rsidRPr="00305FC4" w:rsidRDefault="009930C0" w:rsidP="00CD6CC9">
            <w:pPr>
              <w:snapToGrid w:val="0"/>
              <w:spacing w:line="240" w:lineRule="atLeast"/>
              <w:rPr>
                <w:rFonts w:ascii="Times New Roman" w:eastAsia="標楷體" w:hAnsi="Times New Roman" w:cs="Times New Roman"/>
                <w:sz w:val="28"/>
                <w:szCs w:val="28"/>
              </w:rPr>
            </w:pPr>
            <w:hyperlink r:id="rId7" w:tooltip="點按進入課程" w:history="1">
              <w:r w:rsidR="00641294" w:rsidRPr="00305FC4">
                <w:rPr>
                  <w:rFonts w:ascii="Times New Roman" w:eastAsia="標楷體" w:hAnsi="Times New Roman" w:cs="Times New Roman"/>
                  <w:sz w:val="28"/>
                  <w:szCs w:val="28"/>
                </w:rPr>
                <w:t>我們要的未來～永續發展（上）</w:t>
              </w:r>
            </w:hyperlink>
          </w:p>
        </w:tc>
        <w:tc>
          <w:tcPr>
            <w:tcW w:w="1418" w:type="dxa"/>
          </w:tcPr>
          <w:p w:rsidR="00641294"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1</w:t>
            </w:r>
            <w:r>
              <w:rPr>
                <w:rFonts w:ascii="Times New Roman" w:eastAsia="標楷體" w:hAnsi="Times New Roman" w:cs="Times New Roman" w:hint="eastAsia"/>
                <w:sz w:val="28"/>
                <w:szCs w:val="28"/>
              </w:rPr>
              <w:t>小時</w:t>
            </w:r>
          </w:p>
        </w:tc>
        <w:tc>
          <w:tcPr>
            <w:tcW w:w="1146" w:type="dxa"/>
          </w:tcPr>
          <w:p w:rsidR="00641294"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2</w:t>
            </w:r>
          </w:p>
        </w:tc>
      </w:tr>
      <w:tr w:rsidR="00641294" w:rsidRPr="00CB1478" w:rsidTr="00641294">
        <w:trPr>
          <w:trHeight w:val="376"/>
          <w:jc w:val="center"/>
        </w:trPr>
        <w:tc>
          <w:tcPr>
            <w:tcW w:w="1418" w:type="dxa"/>
            <w:vMerge/>
            <w:vAlign w:val="center"/>
          </w:tcPr>
          <w:p w:rsidR="00641294" w:rsidRPr="00CB1478" w:rsidRDefault="00641294" w:rsidP="00CD6CC9">
            <w:pPr>
              <w:snapToGrid w:val="0"/>
              <w:spacing w:line="240" w:lineRule="atLeast"/>
              <w:jc w:val="both"/>
              <w:rPr>
                <w:rFonts w:ascii="Times New Roman" w:eastAsia="標楷體" w:hAnsi="Times New Roman" w:cs="Times New Roman"/>
                <w:sz w:val="28"/>
                <w:szCs w:val="28"/>
              </w:rPr>
            </w:pPr>
          </w:p>
        </w:tc>
        <w:tc>
          <w:tcPr>
            <w:tcW w:w="1276" w:type="dxa"/>
            <w:vMerge/>
            <w:vAlign w:val="center"/>
          </w:tcPr>
          <w:p w:rsidR="00641294" w:rsidRDefault="00641294" w:rsidP="00CD6CC9">
            <w:pPr>
              <w:snapToGrid w:val="0"/>
              <w:spacing w:line="240" w:lineRule="atLeast"/>
              <w:jc w:val="both"/>
              <w:rPr>
                <w:rFonts w:ascii="Times New Roman" w:eastAsia="標楷體" w:hAnsi="Times New Roman" w:cs="Times New Roman"/>
                <w:sz w:val="28"/>
                <w:szCs w:val="28"/>
              </w:rPr>
            </w:pPr>
          </w:p>
        </w:tc>
        <w:tc>
          <w:tcPr>
            <w:tcW w:w="3827" w:type="dxa"/>
          </w:tcPr>
          <w:p w:rsidR="00641294" w:rsidRPr="00305FC4" w:rsidRDefault="009930C0" w:rsidP="00CD6CC9">
            <w:pPr>
              <w:snapToGrid w:val="0"/>
              <w:spacing w:line="240" w:lineRule="atLeast"/>
              <w:rPr>
                <w:rFonts w:ascii="Times New Roman" w:eastAsia="標楷體" w:hAnsi="Times New Roman" w:cs="Times New Roman"/>
                <w:sz w:val="28"/>
                <w:szCs w:val="28"/>
              </w:rPr>
            </w:pPr>
            <w:hyperlink r:id="rId8" w:tooltip="點按進入課程" w:history="1">
              <w:r w:rsidR="00641294" w:rsidRPr="00305FC4">
                <w:rPr>
                  <w:rFonts w:ascii="Times New Roman" w:eastAsia="標楷體" w:hAnsi="Times New Roman" w:cs="Times New Roman"/>
                  <w:sz w:val="28"/>
                  <w:szCs w:val="28"/>
                </w:rPr>
                <w:t>我們要的未來～永續發展（</w:t>
              </w:r>
              <w:r w:rsidR="00641294" w:rsidRPr="00305FC4">
                <w:rPr>
                  <w:rFonts w:ascii="Times New Roman" w:eastAsia="標楷體" w:hAnsi="Times New Roman" w:cs="Times New Roman" w:hint="eastAsia"/>
                  <w:sz w:val="28"/>
                  <w:szCs w:val="28"/>
                </w:rPr>
                <w:t>下</w:t>
              </w:r>
              <w:r w:rsidR="00641294" w:rsidRPr="00305FC4">
                <w:rPr>
                  <w:rFonts w:ascii="Times New Roman" w:eastAsia="標楷體" w:hAnsi="Times New Roman" w:cs="Times New Roman"/>
                  <w:sz w:val="28"/>
                  <w:szCs w:val="28"/>
                </w:rPr>
                <w:t>）</w:t>
              </w:r>
            </w:hyperlink>
          </w:p>
        </w:tc>
        <w:tc>
          <w:tcPr>
            <w:tcW w:w="1418" w:type="dxa"/>
          </w:tcPr>
          <w:p w:rsidR="00641294"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1</w:t>
            </w:r>
            <w:r>
              <w:rPr>
                <w:rFonts w:ascii="Times New Roman" w:eastAsia="標楷體" w:hAnsi="Times New Roman" w:cs="Times New Roman" w:hint="eastAsia"/>
                <w:sz w:val="28"/>
                <w:szCs w:val="28"/>
              </w:rPr>
              <w:t>小時</w:t>
            </w:r>
          </w:p>
        </w:tc>
        <w:tc>
          <w:tcPr>
            <w:tcW w:w="1146" w:type="dxa"/>
          </w:tcPr>
          <w:p w:rsidR="00641294"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3</w:t>
            </w:r>
          </w:p>
        </w:tc>
      </w:tr>
      <w:tr w:rsidR="00641294" w:rsidRPr="00CB1478" w:rsidTr="00641294">
        <w:trPr>
          <w:trHeight w:val="388"/>
          <w:jc w:val="center"/>
        </w:trPr>
        <w:tc>
          <w:tcPr>
            <w:tcW w:w="1418" w:type="dxa"/>
            <w:vMerge w:val="restart"/>
            <w:vAlign w:val="center"/>
          </w:tcPr>
          <w:p w:rsidR="00641294" w:rsidRPr="00CB1478" w:rsidRDefault="00641294" w:rsidP="00CD6CC9">
            <w:pPr>
              <w:snapToGrid w:val="0"/>
              <w:spacing w:line="240" w:lineRule="atLeast"/>
              <w:jc w:val="center"/>
              <w:rPr>
                <w:rFonts w:ascii="Times New Roman" w:eastAsia="標楷體" w:hAnsi="Times New Roman" w:cs="Times New Roman"/>
                <w:sz w:val="28"/>
                <w:szCs w:val="28"/>
              </w:rPr>
            </w:pPr>
            <w:r w:rsidRPr="00CB1478">
              <w:rPr>
                <w:rFonts w:ascii="Times New Roman" w:eastAsia="標楷體" w:hAnsi="Times New Roman" w:cs="Times New Roman"/>
                <w:sz w:val="28"/>
                <w:szCs w:val="28"/>
              </w:rPr>
              <w:t>民主治理價值課程</w:t>
            </w:r>
          </w:p>
        </w:tc>
        <w:tc>
          <w:tcPr>
            <w:tcW w:w="1276" w:type="dxa"/>
            <w:vMerge w:val="restart"/>
            <w:vAlign w:val="center"/>
          </w:tcPr>
          <w:p w:rsidR="00641294" w:rsidRPr="00CB1478" w:rsidRDefault="00641294" w:rsidP="00CD6CC9">
            <w:pPr>
              <w:snapToGrid w:val="0"/>
              <w:spacing w:line="240" w:lineRule="atLeast"/>
              <w:jc w:val="both"/>
              <w:rPr>
                <w:rFonts w:ascii="Times New Roman" w:eastAsia="標楷體" w:hAnsi="Times New Roman" w:cs="Times New Roman"/>
                <w:sz w:val="28"/>
                <w:szCs w:val="28"/>
              </w:rPr>
            </w:pPr>
            <w:r w:rsidRPr="00CB1478">
              <w:rPr>
                <w:rFonts w:ascii="Times New Roman" w:eastAsia="標楷體" w:hAnsi="Times New Roman" w:cs="Times New Roman"/>
                <w:sz w:val="28"/>
                <w:szCs w:val="28"/>
              </w:rPr>
              <w:t>性別主流化</w:t>
            </w:r>
          </w:p>
        </w:tc>
        <w:tc>
          <w:tcPr>
            <w:tcW w:w="3827" w:type="dxa"/>
          </w:tcPr>
          <w:p w:rsidR="00641294" w:rsidRPr="00CB1478" w:rsidRDefault="00641294" w:rsidP="00CD6CC9">
            <w:pPr>
              <w:snapToGrid w:val="0"/>
              <w:spacing w:line="240" w:lineRule="atLeast"/>
              <w:rPr>
                <w:rFonts w:ascii="Times New Roman" w:eastAsia="標楷體" w:hAnsi="Times New Roman" w:cs="Times New Roman"/>
                <w:sz w:val="28"/>
                <w:szCs w:val="28"/>
              </w:rPr>
            </w:pPr>
            <w:r>
              <w:rPr>
                <w:rFonts w:ascii="Times New Roman" w:eastAsia="標楷體" w:hAnsi="Times New Roman" w:cs="Times New Roman" w:hint="eastAsia"/>
                <w:sz w:val="28"/>
                <w:szCs w:val="28"/>
              </w:rPr>
              <w:t>CEWDAW-</w:t>
            </w:r>
            <w:r>
              <w:rPr>
                <w:rFonts w:ascii="Times New Roman" w:eastAsia="標楷體" w:hAnsi="Times New Roman" w:cs="Times New Roman" w:hint="eastAsia"/>
                <w:sz w:val="28"/>
                <w:szCs w:val="28"/>
              </w:rPr>
              <w:t>實質平等、直接與間接歧視</w:t>
            </w:r>
          </w:p>
        </w:tc>
        <w:tc>
          <w:tcPr>
            <w:tcW w:w="1418" w:type="dxa"/>
          </w:tcPr>
          <w:p w:rsidR="00641294" w:rsidRPr="00CB1478"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3</w:t>
            </w:r>
            <w:r>
              <w:rPr>
                <w:rFonts w:ascii="Times New Roman" w:eastAsia="標楷體" w:hAnsi="Times New Roman" w:cs="Times New Roman" w:hint="eastAsia"/>
                <w:sz w:val="28"/>
                <w:szCs w:val="28"/>
              </w:rPr>
              <w:t>小時</w:t>
            </w:r>
          </w:p>
        </w:tc>
        <w:tc>
          <w:tcPr>
            <w:tcW w:w="1146" w:type="dxa"/>
          </w:tcPr>
          <w:p w:rsidR="00641294" w:rsidRPr="00CB1478"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1</w:t>
            </w:r>
          </w:p>
        </w:tc>
      </w:tr>
      <w:tr w:rsidR="00641294" w:rsidRPr="00CB1478" w:rsidTr="00641294">
        <w:trPr>
          <w:trHeight w:val="388"/>
          <w:jc w:val="center"/>
        </w:trPr>
        <w:tc>
          <w:tcPr>
            <w:tcW w:w="1418" w:type="dxa"/>
            <w:vMerge/>
            <w:vAlign w:val="center"/>
          </w:tcPr>
          <w:p w:rsidR="00641294" w:rsidRPr="00CB1478" w:rsidRDefault="00641294" w:rsidP="00CD6CC9">
            <w:pPr>
              <w:snapToGrid w:val="0"/>
              <w:spacing w:line="240" w:lineRule="atLeast"/>
              <w:jc w:val="center"/>
              <w:rPr>
                <w:rFonts w:ascii="Times New Roman" w:eastAsia="標楷體" w:hAnsi="Times New Roman" w:cs="Times New Roman"/>
                <w:sz w:val="28"/>
                <w:szCs w:val="28"/>
              </w:rPr>
            </w:pPr>
          </w:p>
        </w:tc>
        <w:tc>
          <w:tcPr>
            <w:tcW w:w="1276" w:type="dxa"/>
            <w:vMerge/>
            <w:vAlign w:val="center"/>
          </w:tcPr>
          <w:p w:rsidR="00641294" w:rsidRPr="00CB1478" w:rsidRDefault="00641294" w:rsidP="00CD6CC9">
            <w:pPr>
              <w:snapToGrid w:val="0"/>
              <w:spacing w:line="240" w:lineRule="atLeast"/>
              <w:jc w:val="both"/>
              <w:rPr>
                <w:rFonts w:ascii="Times New Roman" w:eastAsia="標楷體" w:hAnsi="Times New Roman" w:cs="Times New Roman"/>
                <w:sz w:val="28"/>
                <w:szCs w:val="28"/>
              </w:rPr>
            </w:pPr>
          </w:p>
        </w:tc>
        <w:tc>
          <w:tcPr>
            <w:tcW w:w="3827" w:type="dxa"/>
          </w:tcPr>
          <w:p w:rsidR="00641294" w:rsidRPr="00C34B1C" w:rsidRDefault="00641294" w:rsidP="00CD6CC9">
            <w:pPr>
              <w:snapToGrid w:val="0"/>
              <w:spacing w:line="240" w:lineRule="atLeast"/>
              <w:rPr>
                <w:rFonts w:ascii="Times New Roman" w:eastAsia="標楷體" w:hAnsi="Times New Roman" w:cs="Times New Roman"/>
                <w:sz w:val="28"/>
                <w:szCs w:val="28"/>
              </w:rPr>
            </w:pPr>
            <w:r>
              <w:rPr>
                <w:rFonts w:ascii="Times New Roman" w:eastAsia="標楷體" w:hAnsi="Times New Roman" w:cs="Times New Roman" w:hint="eastAsia"/>
                <w:sz w:val="28"/>
                <w:szCs w:val="28"/>
              </w:rPr>
              <w:t>CEWDAW-</w:t>
            </w:r>
            <w:r>
              <w:rPr>
                <w:rFonts w:ascii="Times New Roman" w:eastAsia="標楷體" w:hAnsi="Times New Roman" w:cs="Times New Roman" w:hint="eastAsia"/>
                <w:sz w:val="28"/>
                <w:szCs w:val="28"/>
              </w:rPr>
              <w:t>暫行特別措施及案例</w:t>
            </w:r>
          </w:p>
        </w:tc>
        <w:tc>
          <w:tcPr>
            <w:tcW w:w="1418" w:type="dxa"/>
          </w:tcPr>
          <w:p w:rsidR="00641294" w:rsidRPr="00CB1478"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3</w:t>
            </w:r>
            <w:r>
              <w:rPr>
                <w:rFonts w:ascii="Times New Roman" w:eastAsia="標楷體" w:hAnsi="Times New Roman" w:cs="Times New Roman" w:hint="eastAsia"/>
                <w:sz w:val="28"/>
                <w:szCs w:val="28"/>
              </w:rPr>
              <w:t>小時</w:t>
            </w:r>
          </w:p>
        </w:tc>
        <w:tc>
          <w:tcPr>
            <w:tcW w:w="1146" w:type="dxa"/>
          </w:tcPr>
          <w:p w:rsidR="00641294" w:rsidRPr="00CB1478"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2</w:t>
            </w:r>
          </w:p>
        </w:tc>
      </w:tr>
      <w:tr w:rsidR="00641294" w:rsidRPr="00CB1478" w:rsidTr="00641294">
        <w:trPr>
          <w:trHeight w:val="413"/>
          <w:jc w:val="center"/>
        </w:trPr>
        <w:tc>
          <w:tcPr>
            <w:tcW w:w="1418" w:type="dxa"/>
            <w:vMerge/>
          </w:tcPr>
          <w:p w:rsidR="00641294" w:rsidRPr="00CB1478" w:rsidRDefault="00641294" w:rsidP="00CD6CC9">
            <w:pPr>
              <w:snapToGrid w:val="0"/>
              <w:spacing w:line="240" w:lineRule="atLeast"/>
              <w:rPr>
                <w:rFonts w:ascii="Times New Roman" w:eastAsia="標楷體" w:hAnsi="Times New Roman" w:cs="Times New Roman"/>
                <w:sz w:val="28"/>
                <w:szCs w:val="28"/>
              </w:rPr>
            </w:pPr>
          </w:p>
        </w:tc>
        <w:tc>
          <w:tcPr>
            <w:tcW w:w="1276" w:type="dxa"/>
            <w:vMerge w:val="restart"/>
            <w:vAlign w:val="center"/>
          </w:tcPr>
          <w:p w:rsidR="00641294" w:rsidRPr="00CB1478" w:rsidRDefault="00641294" w:rsidP="00CD6CC9">
            <w:pPr>
              <w:snapToGrid w:val="0"/>
              <w:spacing w:line="240" w:lineRule="atLeast"/>
              <w:jc w:val="both"/>
              <w:rPr>
                <w:rFonts w:ascii="Times New Roman" w:eastAsia="標楷體" w:hAnsi="Times New Roman" w:cs="Times New Roman"/>
                <w:sz w:val="28"/>
                <w:szCs w:val="28"/>
              </w:rPr>
            </w:pPr>
            <w:r w:rsidRPr="00CB1478">
              <w:rPr>
                <w:rFonts w:ascii="Times New Roman" w:eastAsia="標楷體" w:hAnsi="Times New Roman" w:cs="Times New Roman"/>
                <w:sz w:val="28"/>
                <w:szCs w:val="28"/>
              </w:rPr>
              <w:t>廉政與服務倫理</w:t>
            </w:r>
          </w:p>
        </w:tc>
        <w:tc>
          <w:tcPr>
            <w:tcW w:w="3827" w:type="dxa"/>
          </w:tcPr>
          <w:p w:rsidR="00641294" w:rsidRPr="00CB1478" w:rsidRDefault="00641294" w:rsidP="00CD6CC9">
            <w:pPr>
              <w:snapToGrid w:val="0"/>
              <w:spacing w:line="240" w:lineRule="atLeast"/>
              <w:rPr>
                <w:rFonts w:ascii="Times New Roman" w:eastAsia="標楷體" w:hAnsi="Times New Roman" w:cs="Times New Roman"/>
                <w:sz w:val="28"/>
                <w:szCs w:val="28"/>
              </w:rPr>
            </w:pPr>
            <w:r>
              <w:rPr>
                <w:rFonts w:ascii="Times New Roman" w:eastAsia="標楷體" w:hAnsi="Times New Roman" w:cs="Times New Roman" w:hint="eastAsia"/>
                <w:sz w:val="28"/>
                <w:szCs w:val="28"/>
              </w:rPr>
              <w:t>請託關說登錄查察作業要點案例說明</w:t>
            </w:r>
          </w:p>
        </w:tc>
        <w:tc>
          <w:tcPr>
            <w:tcW w:w="1418" w:type="dxa"/>
          </w:tcPr>
          <w:p w:rsidR="00641294" w:rsidRPr="00CB1478"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1</w:t>
            </w:r>
            <w:r>
              <w:rPr>
                <w:rFonts w:ascii="Times New Roman" w:eastAsia="標楷體" w:hAnsi="Times New Roman" w:cs="Times New Roman" w:hint="eastAsia"/>
                <w:sz w:val="28"/>
                <w:szCs w:val="28"/>
              </w:rPr>
              <w:t>小時</w:t>
            </w:r>
          </w:p>
        </w:tc>
        <w:tc>
          <w:tcPr>
            <w:tcW w:w="1146" w:type="dxa"/>
          </w:tcPr>
          <w:p w:rsidR="00641294" w:rsidRPr="00CB1478"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1</w:t>
            </w:r>
          </w:p>
        </w:tc>
      </w:tr>
      <w:tr w:rsidR="00641294" w:rsidRPr="00CB1478" w:rsidTr="00641294">
        <w:trPr>
          <w:trHeight w:val="313"/>
          <w:jc w:val="center"/>
        </w:trPr>
        <w:tc>
          <w:tcPr>
            <w:tcW w:w="1418" w:type="dxa"/>
            <w:vMerge/>
          </w:tcPr>
          <w:p w:rsidR="00641294" w:rsidRPr="00CB1478" w:rsidRDefault="00641294" w:rsidP="00CD6CC9">
            <w:pPr>
              <w:snapToGrid w:val="0"/>
              <w:spacing w:line="240" w:lineRule="atLeast"/>
              <w:rPr>
                <w:rFonts w:ascii="Times New Roman" w:eastAsia="標楷體" w:hAnsi="Times New Roman" w:cs="Times New Roman"/>
                <w:sz w:val="28"/>
                <w:szCs w:val="28"/>
              </w:rPr>
            </w:pPr>
          </w:p>
        </w:tc>
        <w:tc>
          <w:tcPr>
            <w:tcW w:w="1276" w:type="dxa"/>
            <w:vMerge/>
            <w:vAlign w:val="center"/>
          </w:tcPr>
          <w:p w:rsidR="00641294" w:rsidRPr="00CB1478" w:rsidRDefault="00641294" w:rsidP="00CD6CC9">
            <w:pPr>
              <w:snapToGrid w:val="0"/>
              <w:spacing w:line="240" w:lineRule="atLeast"/>
              <w:jc w:val="both"/>
              <w:rPr>
                <w:rFonts w:ascii="Times New Roman" w:eastAsia="標楷體" w:hAnsi="Times New Roman" w:cs="Times New Roman"/>
                <w:sz w:val="28"/>
                <w:szCs w:val="28"/>
              </w:rPr>
            </w:pPr>
          </w:p>
        </w:tc>
        <w:tc>
          <w:tcPr>
            <w:tcW w:w="3827" w:type="dxa"/>
          </w:tcPr>
          <w:p w:rsidR="00641294" w:rsidRPr="00CB1478" w:rsidRDefault="00641294" w:rsidP="00CD6CC9">
            <w:pPr>
              <w:snapToGrid w:val="0"/>
              <w:spacing w:line="240" w:lineRule="atLeast"/>
              <w:rPr>
                <w:rFonts w:ascii="Times New Roman" w:eastAsia="標楷體" w:hAnsi="Times New Roman" w:cs="Times New Roman"/>
                <w:sz w:val="28"/>
                <w:szCs w:val="28"/>
              </w:rPr>
            </w:pPr>
            <w:r>
              <w:rPr>
                <w:rFonts w:ascii="Times New Roman" w:eastAsia="標楷體" w:hAnsi="Times New Roman" w:cs="Times New Roman" w:hint="eastAsia"/>
                <w:sz w:val="28"/>
                <w:szCs w:val="28"/>
              </w:rPr>
              <w:t>陽光法案</w:t>
            </w:r>
          </w:p>
        </w:tc>
        <w:tc>
          <w:tcPr>
            <w:tcW w:w="1418" w:type="dxa"/>
          </w:tcPr>
          <w:p w:rsidR="00641294" w:rsidRPr="00CB1478"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2</w:t>
            </w:r>
            <w:r>
              <w:rPr>
                <w:rFonts w:ascii="Times New Roman" w:eastAsia="標楷體" w:hAnsi="Times New Roman" w:cs="Times New Roman" w:hint="eastAsia"/>
                <w:sz w:val="28"/>
                <w:szCs w:val="28"/>
              </w:rPr>
              <w:t>小時</w:t>
            </w:r>
          </w:p>
        </w:tc>
        <w:tc>
          <w:tcPr>
            <w:tcW w:w="1146" w:type="dxa"/>
          </w:tcPr>
          <w:p w:rsidR="00641294" w:rsidRPr="00CB1478"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2</w:t>
            </w:r>
          </w:p>
        </w:tc>
      </w:tr>
      <w:tr w:rsidR="00641294" w:rsidRPr="00CB1478" w:rsidTr="00641294">
        <w:trPr>
          <w:trHeight w:val="351"/>
          <w:jc w:val="center"/>
        </w:trPr>
        <w:tc>
          <w:tcPr>
            <w:tcW w:w="1418" w:type="dxa"/>
            <w:vMerge/>
          </w:tcPr>
          <w:p w:rsidR="00641294" w:rsidRPr="00CB1478" w:rsidRDefault="00641294" w:rsidP="00CD6CC9">
            <w:pPr>
              <w:snapToGrid w:val="0"/>
              <w:spacing w:line="240" w:lineRule="atLeast"/>
              <w:rPr>
                <w:rFonts w:ascii="Times New Roman" w:eastAsia="標楷體" w:hAnsi="Times New Roman" w:cs="Times New Roman"/>
                <w:sz w:val="28"/>
                <w:szCs w:val="28"/>
              </w:rPr>
            </w:pPr>
          </w:p>
        </w:tc>
        <w:tc>
          <w:tcPr>
            <w:tcW w:w="1276" w:type="dxa"/>
            <w:vAlign w:val="center"/>
          </w:tcPr>
          <w:p w:rsidR="00641294" w:rsidRPr="00CB1478" w:rsidRDefault="00641294" w:rsidP="00CD6CC9">
            <w:pPr>
              <w:snapToGrid w:val="0"/>
              <w:spacing w:line="240" w:lineRule="atLeast"/>
              <w:jc w:val="both"/>
              <w:rPr>
                <w:rFonts w:ascii="Times New Roman" w:eastAsia="標楷體" w:hAnsi="Times New Roman" w:cs="Times New Roman"/>
                <w:sz w:val="28"/>
                <w:szCs w:val="28"/>
              </w:rPr>
            </w:pPr>
            <w:r w:rsidRPr="00CB1478">
              <w:rPr>
                <w:rFonts w:ascii="Times New Roman" w:eastAsia="標楷體" w:hAnsi="Times New Roman" w:cs="Times New Roman"/>
                <w:sz w:val="28"/>
                <w:szCs w:val="28"/>
              </w:rPr>
              <w:t>人權教育</w:t>
            </w:r>
          </w:p>
        </w:tc>
        <w:tc>
          <w:tcPr>
            <w:tcW w:w="3827" w:type="dxa"/>
          </w:tcPr>
          <w:p w:rsidR="00641294" w:rsidRPr="00582F87" w:rsidRDefault="009930C0" w:rsidP="00CD6CC9">
            <w:pPr>
              <w:widowControl/>
              <w:shd w:val="clear" w:color="auto" w:fill="FFFFFF"/>
              <w:rPr>
                <w:rFonts w:ascii="Times New Roman" w:eastAsia="標楷體" w:hAnsi="Times New Roman" w:cs="Times New Roman"/>
                <w:sz w:val="28"/>
                <w:szCs w:val="28"/>
              </w:rPr>
            </w:pPr>
            <w:hyperlink r:id="rId9" w:tooltip="點按進入課程" w:history="1">
              <w:r w:rsidR="00641294" w:rsidRPr="00582F87">
                <w:rPr>
                  <w:rFonts w:ascii="Times New Roman" w:eastAsia="標楷體" w:hAnsi="Times New Roman" w:cs="Times New Roman"/>
                  <w:sz w:val="28"/>
                  <w:szCs w:val="28"/>
                </w:rPr>
                <w:t>國際人權概論</w:t>
              </w:r>
            </w:hyperlink>
          </w:p>
        </w:tc>
        <w:tc>
          <w:tcPr>
            <w:tcW w:w="1418" w:type="dxa"/>
          </w:tcPr>
          <w:p w:rsidR="00641294" w:rsidRPr="00CB1478"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2</w:t>
            </w:r>
            <w:r>
              <w:rPr>
                <w:rFonts w:ascii="Times New Roman" w:eastAsia="標楷體" w:hAnsi="Times New Roman" w:cs="Times New Roman" w:hint="eastAsia"/>
                <w:sz w:val="28"/>
                <w:szCs w:val="28"/>
              </w:rPr>
              <w:t>小時</w:t>
            </w:r>
          </w:p>
        </w:tc>
        <w:tc>
          <w:tcPr>
            <w:tcW w:w="1146" w:type="dxa"/>
          </w:tcPr>
          <w:p w:rsidR="00641294" w:rsidRPr="00CB1478"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1</w:t>
            </w:r>
          </w:p>
        </w:tc>
      </w:tr>
      <w:tr w:rsidR="00641294" w:rsidRPr="00CB1478" w:rsidTr="00641294">
        <w:trPr>
          <w:trHeight w:val="401"/>
          <w:jc w:val="center"/>
        </w:trPr>
        <w:tc>
          <w:tcPr>
            <w:tcW w:w="1418" w:type="dxa"/>
            <w:vMerge/>
          </w:tcPr>
          <w:p w:rsidR="00641294" w:rsidRPr="00CB1478" w:rsidRDefault="00641294" w:rsidP="00CD6CC9">
            <w:pPr>
              <w:snapToGrid w:val="0"/>
              <w:spacing w:line="240" w:lineRule="atLeast"/>
              <w:rPr>
                <w:rFonts w:ascii="Times New Roman" w:eastAsia="標楷體" w:hAnsi="Times New Roman" w:cs="Times New Roman"/>
                <w:sz w:val="28"/>
                <w:szCs w:val="28"/>
              </w:rPr>
            </w:pPr>
          </w:p>
        </w:tc>
        <w:tc>
          <w:tcPr>
            <w:tcW w:w="1276" w:type="dxa"/>
            <w:vAlign w:val="center"/>
          </w:tcPr>
          <w:p w:rsidR="00641294" w:rsidRPr="00CB1478" w:rsidRDefault="00641294" w:rsidP="00CD6CC9">
            <w:pPr>
              <w:snapToGrid w:val="0"/>
              <w:spacing w:line="240" w:lineRule="atLeast"/>
              <w:jc w:val="both"/>
              <w:rPr>
                <w:rFonts w:ascii="Times New Roman" w:eastAsia="標楷體" w:hAnsi="Times New Roman" w:cs="Times New Roman"/>
                <w:sz w:val="28"/>
                <w:szCs w:val="28"/>
              </w:rPr>
            </w:pPr>
            <w:r w:rsidRPr="00CB1478">
              <w:rPr>
                <w:rFonts w:ascii="Times New Roman" w:eastAsia="標楷體" w:hAnsi="Times New Roman" w:cs="Times New Roman"/>
                <w:sz w:val="28"/>
                <w:szCs w:val="28"/>
              </w:rPr>
              <w:t>行政中立</w:t>
            </w:r>
          </w:p>
        </w:tc>
        <w:tc>
          <w:tcPr>
            <w:tcW w:w="3827" w:type="dxa"/>
          </w:tcPr>
          <w:p w:rsidR="00641294" w:rsidRPr="00CB1478" w:rsidRDefault="00641294" w:rsidP="00CD6CC9">
            <w:pPr>
              <w:snapToGrid w:val="0"/>
              <w:spacing w:line="240" w:lineRule="atLeast"/>
              <w:rPr>
                <w:rFonts w:ascii="Times New Roman" w:eastAsia="標楷體" w:hAnsi="Times New Roman" w:cs="Times New Roman"/>
                <w:sz w:val="28"/>
                <w:szCs w:val="28"/>
              </w:rPr>
            </w:pPr>
            <w:r w:rsidRPr="00582F87">
              <w:rPr>
                <w:rFonts w:ascii="Times New Roman" w:eastAsia="標楷體" w:hAnsi="Times New Roman" w:cs="Times New Roman" w:hint="eastAsia"/>
                <w:sz w:val="28"/>
                <w:szCs w:val="28"/>
              </w:rPr>
              <w:t>行政中立理論與實務</w:t>
            </w:r>
          </w:p>
        </w:tc>
        <w:tc>
          <w:tcPr>
            <w:tcW w:w="1418" w:type="dxa"/>
          </w:tcPr>
          <w:p w:rsidR="00641294" w:rsidRPr="00CB1478"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2</w:t>
            </w:r>
            <w:r>
              <w:rPr>
                <w:rFonts w:ascii="Times New Roman" w:eastAsia="標楷體" w:hAnsi="Times New Roman" w:cs="Times New Roman" w:hint="eastAsia"/>
                <w:sz w:val="28"/>
                <w:szCs w:val="28"/>
              </w:rPr>
              <w:t>小時</w:t>
            </w:r>
          </w:p>
        </w:tc>
        <w:tc>
          <w:tcPr>
            <w:tcW w:w="1146" w:type="dxa"/>
          </w:tcPr>
          <w:p w:rsidR="00641294" w:rsidRPr="00CB1478"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1</w:t>
            </w:r>
          </w:p>
        </w:tc>
      </w:tr>
      <w:tr w:rsidR="00641294" w:rsidRPr="00CB1478" w:rsidTr="00641294">
        <w:trPr>
          <w:trHeight w:val="313"/>
          <w:jc w:val="center"/>
        </w:trPr>
        <w:tc>
          <w:tcPr>
            <w:tcW w:w="1418" w:type="dxa"/>
            <w:vMerge/>
          </w:tcPr>
          <w:p w:rsidR="00641294" w:rsidRPr="00CB1478" w:rsidRDefault="00641294" w:rsidP="00CD6CC9">
            <w:pPr>
              <w:snapToGrid w:val="0"/>
              <w:spacing w:line="240" w:lineRule="atLeast"/>
              <w:rPr>
                <w:rFonts w:ascii="Times New Roman" w:eastAsia="標楷體" w:hAnsi="Times New Roman" w:cs="Times New Roman"/>
                <w:sz w:val="28"/>
                <w:szCs w:val="28"/>
              </w:rPr>
            </w:pPr>
          </w:p>
        </w:tc>
        <w:tc>
          <w:tcPr>
            <w:tcW w:w="1276" w:type="dxa"/>
            <w:vAlign w:val="center"/>
          </w:tcPr>
          <w:p w:rsidR="00641294" w:rsidRPr="00CB1478" w:rsidRDefault="00641294" w:rsidP="00CD6CC9">
            <w:pPr>
              <w:snapToGrid w:val="0"/>
              <w:spacing w:line="240" w:lineRule="atLeast"/>
              <w:jc w:val="both"/>
              <w:rPr>
                <w:rFonts w:ascii="Times New Roman" w:eastAsia="標楷體" w:hAnsi="Times New Roman" w:cs="Times New Roman"/>
                <w:sz w:val="28"/>
                <w:szCs w:val="28"/>
              </w:rPr>
            </w:pPr>
            <w:r w:rsidRPr="00CB1478">
              <w:rPr>
                <w:rFonts w:ascii="Times New Roman" w:eastAsia="標楷體" w:hAnsi="Times New Roman" w:cs="Times New Roman"/>
                <w:sz w:val="28"/>
                <w:szCs w:val="28"/>
              </w:rPr>
              <w:t>多元族群文化</w:t>
            </w:r>
          </w:p>
        </w:tc>
        <w:tc>
          <w:tcPr>
            <w:tcW w:w="3827" w:type="dxa"/>
          </w:tcPr>
          <w:p w:rsidR="00641294" w:rsidRPr="00CB1478" w:rsidRDefault="00641294" w:rsidP="00CD6CC9">
            <w:pPr>
              <w:snapToGrid w:val="0"/>
              <w:spacing w:line="240" w:lineRule="atLeast"/>
              <w:rPr>
                <w:rFonts w:ascii="Times New Roman" w:eastAsia="標楷體" w:hAnsi="Times New Roman" w:cs="Times New Roman"/>
                <w:sz w:val="28"/>
                <w:szCs w:val="28"/>
              </w:rPr>
            </w:pPr>
            <w:r w:rsidRPr="007E0264">
              <w:rPr>
                <w:rFonts w:ascii="Times New Roman" w:eastAsia="標楷體" w:hAnsi="Times New Roman" w:cs="Times New Roman" w:hint="eastAsia"/>
                <w:sz w:val="28"/>
                <w:szCs w:val="28"/>
              </w:rPr>
              <w:t>認識原住民文化與特質</w:t>
            </w:r>
          </w:p>
        </w:tc>
        <w:tc>
          <w:tcPr>
            <w:tcW w:w="1418" w:type="dxa"/>
          </w:tcPr>
          <w:p w:rsidR="00641294" w:rsidRPr="00CB1478"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3</w:t>
            </w:r>
            <w:r>
              <w:rPr>
                <w:rFonts w:ascii="Times New Roman" w:eastAsia="標楷體" w:hAnsi="Times New Roman" w:cs="Times New Roman" w:hint="eastAsia"/>
                <w:sz w:val="28"/>
                <w:szCs w:val="28"/>
              </w:rPr>
              <w:t>小時</w:t>
            </w:r>
          </w:p>
        </w:tc>
        <w:tc>
          <w:tcPr>
            <w:tcW w:w="1146" w:type="dxa"/>
          </w:tcPr>
          <w:p w:rsidR="00641294" w:rsidRPr="00CB1478" w:rsidRDefault="00641294" w:rsidP="00CD6CC9">
            <w:pPr>
              <w:snapToGrid w:val="0"/>
              <w:spacing w:line="240" w:lineRule="atLeast"/>
              <w:jc w:val="center"/>
              <w:rPr>
                <w:rFonts w:ascii="Times New Roman" w:eastAsia="標楷體" w:hAnsi="Times New Roman" w:cs="Times New Roman"/>
                <w:sz w:val="28"/>
                <w:szCs w:val="28"/>
              </w:rPr>
            </w:pPr>
            <w:r w:rsidRPr="00852462">
              <w:rPr>
                <w:rFonts w:ascii="Times New Roman" w:eastAsia="標楷體" w:hAnsi="Times New Roman" w:cs="Times New Roman"/>
                <w:sz w:val="28"/>
                <w:szCs w:val="28"/>
              </w:rPr>
              <w:t>1</w:t>
            </w:r>
          </w:p>
        </w:tc>
      </w:tr>
      <w:tr w:rsidR="00641294" w:rsidRPr="00CB1478" w:rsidTr="00641294">
        <w:trPr>
          <w:trHeight w:val="363"/>
          <w:jc w:val="center"/>
        </w:trPr>
        <w:tc>
          <w:tcPr>
            <w:tcW w:w="1418" w:type="dxa"/>
            <w:vMerge/>
          </w:tcPr>
          <w:p w:rsidR="00641294" w:rsidRPr="00CB1478" w:rsidRDefault="00641294" w:rsidP="00CD6CC9">
            <w:pPr>
              <w:snapToGrid w:val="0"/>
              <w:spacing w:line="240" w:lineRule="atLeast"/>
              <w:rPr>
                <w:rFonts w:ascii="Times New Roman" w:eastAsia="標楷體" w:hAnsi="Times New Roman" w:cs="Times New Roman"/>
                <w:sz w:val="28"/>
                <w:szCs w:val="28"/>
              </w:rPr>
            </w:pPr>
          </w:p>
        </w:tc>
        <w:tc>
          <w:tcPr>
            <w:tcW w:w="1276" w:type="dxa"/>
            <w:vAlign w:val="center"/>
          </w:tcPr>
          <w:p w:rsidR="00641294" w:rsidRPr="00CB1478" w:rsidRDefault="00641294" w:rsidP="00CD6CC9">
            <w:pPr>
              <w:snapToGrid w:val="0"/>
              <w:spacing w:line="240" w:lineRule="atLeast"/>
              <w:jc w:val="both"/>
              <w:rPr>
                <w:rFonts w:ascii="Times New Roman" w:eastAsia="標楷體" w:hAnsi="Times New Roman" w:cs="Times New Roman"/>
                <w:sz w:val="28"/>
                <w:szCs w:val="28"/>
              </w:rPr>
            </w:pPr>
            <w:r w:rsidRPr="00CB1478">
              <w:rPr>
                <w:rFonts w:ascii="Times New Roman" w:eastAsia="標楷體" w:hAnsi="Times New Roman" w:cs="Times New Roman"/>
                <w:sz w:val="28"/>
                <w:szCs w:val="28"/>
              </w:rPr>
              <w:t>公民參與</w:t>
            </w:r>
          </w:p>
        </w:tc>
        <w:tc>
          <w:tcPr>
            <w:tcW w:w="3827" w:type="dxa"/>
          </w:tcPr>
          <w:p w:rsidR="00641294" w:rsidRPr="00852462" w:rsidRDefault="009930C0" w:rsidP="00CD6CC9">
            <w:pPr>
              <w:snapToGrid w:val="0"/>
              <w:spacing w:line="240" w:lineRule="atLeast"/>
              <w:rPr>
                <w:rFonts w:ascii="Times New Roman" w:eastAsia="標楷體" w:hAnsi="Times New Roman" w:cs="Times New Roman"/>
                <w:sz w:val="28"/>
                <w:szCs w:val="28"/>
              </w:rPr>
            </w:pPr>
            <w:hyperlink r:id="rId10" w:tooltip="點按進入課程" w:history="1">
              <w:r w:rsidR="00641294" w:rsidRPr="00852462">
                <w:rPr>
                  <w:rFonts w:ascii="Times New Roman" w:eastAsia="標楷體" w:hAnsi="Times New Roman" w:cs="Times New Roman"/>
                  <w:sz w:val="28"/>
                  <w:szCs w:val="28"/>
                </w:rPr>
                <w:t>公民參與行政作為的基本概念</w:t>
              </w:r>
            </w:hyperlink>
          </w:p>
        </w:tc>
        <w:tc>
          <w:tcPr>
            <w:tcW w:w="1418" w:type="dxa"/>
          </w:tcPr>
          <w:p w:rsidR="00641294" w:rsidRPr="00CB1478"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1</w:t>
            </w:r>
            <w:r>
              <w:rPr>
                <w:rFonts w:ascii="Times New Roman" w:eastAsia="標楷體" w:hAnsi="Times New Roman" w:cs="Times New Roman" w:hint="eastAsia"/>
                <w:sz w:val="28"/>
                <w:szCs w:val="28"/>
              </w:rPr>
              <w:t>小時</w:t>
            </w:r>
          </w:p>
        </w:tc>
        <w:tc>
          <w:tcPr>
            <w:tcW w:w="1146" w:type="dxa"/>
          </w:tcPr>
          <w:p w:rsidR="00641294" w:rsidRPr="00CB1478"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1</w:t>
            </w:r>
          </w:p>
        </w:tc>
      </w:tr>
    </w:tbl>
    <w:p w:rsidR="00952FB1" w:rsidRPr="00952FB1" w:rsidRDefault="00952FB1" w:rsidP="00952FB1">
      <w:pPr>
        <w:snapToGrid w:val="0"/>
        <w:spacing w:line="240" w:lineRule="exact"/>
        <w:rPr>
          <w:rFonts w:ascii="Times New Roman" w:eastAsia="標楷體" w:hAnsi="Times New Roman" w:cs="Times New Roman"/>
          <w:szCs w:val="24"/>
        </w:rPr>
      </w:pPr>
      <w:r w:rsidRPr="00952FB1">
        <w:rPr>
          <w:rFonts w:ascii="Times New Roman" w:eastAsia="標楷體" w:hAnsi="Times New Roman" w:cs="Times New Roman" w:hint="eastAsia"/>
          <w:szCs w:val="24"/>
        </w:rPr>
        <w:t>註：</w:t>
      </w:r>
    </w:p>
    <w:p w:rsidR="00952FB1" w:rsidRPr="00952FB1" w:rsidRDefault="00952FB1" w:rsidP="00952FB1">
      <w:pPr>
        <w:snapToGrid w:val="0"/>
        <w:spacing w:line="240" w:lineRule="exact"/>
        <w:rPr>
          <w:rFonts w:ascii="Times New Roman" w:eastAsia="標楷體" w:hAnsi="Times New Roman" w:cs="Times New Roman"/>
          <w:szCs w:val="24"/>
        </w:rPr>
      </w:pPr>
      <w:r>
        <w:rPr>
          <w:rFonts w:ascii="Times New Roman" w:eastAsia="標楷體" w:hAnsi="Times New Roman" w:cs="Times New Roman" w:hint="eastAsia"/>
          <w:szCs w:val="24"/>
        </w:rPr>
        <w:t>1.</w:t>
      </w:r>
      <w:r w:rsidRPr="00952FB1">
        <w:rPr>
          <w:rFonts w:ascii="Times New Roman" w:eastAsia="標楷體" w:hAnsi="Times New Roman" w:cs="Times New Roman" w:hint="eastAsia"/>
          <w:szCs w:val="24"/>
        </w:rPr>
        <w:t>課程推薦順序係按各數位學習平臺該項課程選讀人數多寡排序。</w:t>
      </w:r>
    </w:p>
    <w:p w:rsidR="00641294" w:rsidRDefault="00952FB1" w:rsidP="00952FB1">
      <w:pPr>
        <w:snapToGrid w:val="0"/>
        <w:spacing w:line="240" w:lineRule="atLeast"/>
        <w:rPr>
          <w:rFonts w:ascii="Times New Roman" w:eastAsia="標楷體" w:hAnsi="Times New Roman" w:cs="Times New Roman"/>
        </w:rPr>
      </w:pPr>
      <w:r w:rsidRPr="00952FB1">
        <w:rPr>
          <w:rFonts w:ascii="標楷體" w:eastAsia="標楷體" w:hAnsi="標楷體" w:hint="eastAsia"/>
          <w:szCs w:val="24"/>
        </w:rPr>
        <w:t>2</w:t>
      </w:r>
      <w:r>
        <w:rPr>
          <w:rFonts w:ascii="標楷體" w:eastAsia="標楷體" w:hAnsi="標楷體" w:hint="eastAsia"/>
          <w:szCs w:val="24"/>
        </w:rPr>
        <w:t>.上開課程以該專區實際課程內容為準。</w:t>
      </w:r>
    </w:p>
    <w:p w:rsidR="00641294" w:rsidRDefault="00641294">
      <w:pPr>
        <w:widowControl/>
        <w:rPr>
          <w:rFonts w:ascii="Times New Roman" w:eastAsia="標楷體" w:hAnsi="Times New Roman" w:cs="Times New Roman"/>
        </w:rPr>
      </w:pPr>
      <w:r>
        <w:rPr>
          <w:rFonts w:ascii="Times New Roman" w:eastAsia="標楷體" w:hAnsi="Times New Roman" w:cs="Times New Roman"/>
        </w:rPr>
        <w:br w:type="page"/>
      </w:r>
    </w:p>
    <w:p w:rsidR="00641294" w:rsidRDefault="00641294" w:rsidP="00641294">
      <w:pPr>
        <w:snapToGrid w:val="0"/>
        <w:spacing w:beforeLines="50" w:before="180" w:afterLines="50" w:after="180"/>
        <w:rPr>
          <w:rFonts w:ascii="標楷體" w:eastAsia="標楷體" w:hAnsi="標楷體"/>
          <w:sz w:val="28"/>
          <w:szCs w:val="28"/>
        </w:rPr>
      </w:pPr>
      <w:r>
        <w:rPr>
          <w:rFonts w:ascii="標楷體" w:eastAsia="標楷體" w:hAnsi="標楷體" w:hint="eastAsia"/>
          <w:sz w:val="28"/>
          <w:szCs w:val="28"/>
        </w:rPr>
        <w:lastRenderedPageBreak/>
        <w:t>數位學習網站名稱：</w:t>
      </w:r>
      <w:r w:rsidRPr="00641294">
        <w:rPr>
          <w:rFonts w:ascii="標楷體" w:eastAsia="標楷體" w:hAnsi="標楷體" w:hint="eastAsia"/>
          <w:sz w:val="28"/>
          <w:szCs w:val="28"/>
        </w:rPr>
        <w:t>港都e學苑</w:t>
      </w:r>
    </w:p>
    <w:p w:rsidR="00641294" w:rsidRDefault="00641294" w:rsidP="00641294">
      <w:pPr>
        <w:snapToGrid w:val="0"/>
        <w:spacing w:line="240" w:lineRule="atLeast"/>
        <w:rPr>
          <w:rFonts w:ascii="標楷體" w:eastAsia="標楷體" w:hAnsi="標楷體"/>
          <w:sz w:val="28"/>
          <w:szCs w:val="28"/>
          <w:u w:val="single"/>
        </w:rPr>
      </w:pPr>
      <w:r>
        <w:rPr>
          <w:rFonts w:ascii="標楷體" w:eastAsia="標楷體" w:hAnsi="標楷體" w:hint="eastAsia"/>
          <w:sz w:val="28"/>
          <w:szCs w:val="28"/>
        </w:rPr>
        <w:t>機關名稱</w:t>
      </w:r>
      <w:r w:rsidRPr="00C76176">
        <w:rPr>
          <w:rFonts w:ascii="標楷體" w:eastAsia="標楷體" w:hAnsi="標楷體" w:hint="eastAsia"/>
          <w:sz w:val="28"/>
          <w:szCs w:val="28"/>
        </w:rPr>
        <w:t>：</w:t>
      </w:r>
      <w:r w:rsidRPr="001D1B27">
        <w:rPr>
          <w:rFonts w:ascii="標楷體" w:eastAsia="標楷體" w:hAnsi="標楷體" w:hint="eastAsia"/>
          <w:sz w:val="28"/>
          <w:szCs w:val="28"/>
          <w:u w:val="single"/>
        </w:rPr>
        <w:t>高雄市政府</w:t>
      </w:r>
    </w:p>
    <w:p w:rsidR="00641294" w:rsidRDefault="00641294" w:rsidP="00641294">
      <w:pPr>
        <w:snapToGrid w:val="0"/>
        <w:spacing w:line="240" w:lineRule="atLeast"/>
        <w:rPr>
          <w:rFonts w:ascii="標楷體" w:eastAsia="標楷體" w:hAnsi="標楷體"/>
          <w:sz w:val="28"/>
          <w:szCs w:val="28"/>
          <w:u w:val="single"/>
        </w:rPr>
      </w:pPr>
    </w:p>
    <w:tbl>
      <w:tblPr>
        <w:tblStyle w:val="a3"/>
        <w:tblW w:w="9322" w:type="dxa"/>
        <w:tblBorders>
          <w:top w:val="single" w:sz="24" w:space="0" w:color="auto"/>
          <w:left w:val="single" w:sz="24" w:space="0" w:color="auto"/>
          <w:bottom w:val="single" w:sz="24" w:space="0" w:color="auto"/>
          <w:right w:val="single" w:sz="24" w:space="0" w:color="auto"/>
        </w:tblBorders>
        <w:tblLayout w:type="fixed"/>
        <w:tblLook w:val="04A0" w:firstRow="1" w:lastRow="0" w:firstColumn="1" w:lastColumn="0" w:noHBand="0" w:noVBand="1"/>
      </w:tblPr>
      <w:tblGrid>
        <w:gridCol w:w="1526"/>
        <w:gridCol w:w="1276"/>
        <w:gridCol w:w="3827"/>
        <w:gridCol w:w="1417"/>
        <w:gridCol w:w="1276"/>
      </w:tblGrid>
      <w:tr w:rsidR="00641294" w:rsidRPr="00CB1478" w:rsidTr="00641294">
        <w:trPr>
          <w:trHeight w:val="333"/>
        </w:trPr>
        <w:tc>
          <w:tcPr>
            <w:tcW w:w="1526" w:type="dxa"/>
            <w:vMerge w:val="restart"/>
            <w:tcBorders>
              <w:top w:val="single" w:sz="24" w:space="0" w:color="auto"/>
              <w:bottom w:val="single" w:sz="4" w:space="0" w:color="auto"/>
            </w:tcBorders>
            <w:shd w:val="pct12" w:color="auto" w:fill="auto"/>
            <w:vAlign w:val="center"/>
          </w:tcPr>
          <w:p w:rsidR="00641294" w:rsidRPr="00CB1478"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課程項目</w:t>
            </w:r>
          </w:p>
        </w:tc>
        <w:tc>
          <w:tcPr>
            <w:tcW w:w="1276" w:type="dxa"/>
            <w:vMerge w:val="restart"/>
            <w:tcBorders>
              <w:top w:val="single" w:sz="24" w:space="0" w:color="auto"/>
              <w:bottom w:val="single" w:sz="4" w:space="0" w:color="auto"/>
            </w:tcBorders>
            <w:shd w:val="pct12" w:color="auto" w:fill="auto"/>
            <w:vAlign w:val="center"/>
          </w:tcPr>
          <w:p w:rsidR="00641294" w:rsidRPr="00CB1478"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次</w:t>
            </w:r>
            <w:r w:rsidRPr="00CB1478">
              <w:rPr>
                <w:rFonts w:ascii="Times New Roman" w:eastAsia="標楷體" w:hAnsi="Times New Roman" w:cs="Times New Roman"/>
                <w:sz w:val="28"/>
                <w:szCs w:val="28"/>
              </w:rPr>
              <w:t>項目</w:t>
            </w:r>
          </w:p>
        </w:tc>
        <w:tc>
          <w:tcPr>
            <w:tcW w:w="5244" w:type="dxa"/>
            <w:gridSpan w:val="2"/>
            <w:tcBorders>
              <w:top w:val="single" w:sz="24" w:space="0" w:color="auto"/>
              <w:bottom w:val="single" w:sz="4" w:space="0" w:color="auto"/>
            </w:tcBorders>
            <w:shd w:val="pct12" w:color="auto" w:fill="auto"/>
            <w:vAlign w:val="center"/>
          </w:tcPr>
          <w:p w:rsidR="00641294" w:rsidRPr="00CB1478" w:rsidRDefault="00641294" w:rsidP="00CD6CC9">
            <w:pPr>
              <w:snapToGrid w:val="0"/>
              <w:spacing w:line="240" w:lineRule="atLeast"/>
              <w:jc w:val="center"/>
              <w:rPr>
                <w:rFonts w:ascii="Times New Roman" w:eastAsia="標楷體" w:hAnsi="Times New Roman" w:cs="Times New Roman"/>
                <w:sz w:val="28"/>
                <w:szCs w:val="28"/>
              </w:rPr>
            </w:pPr>
            <w:r w:rsidRPr="00CB1478">
              <w:rPr>
                <w:rFonts w:ascii="Times New Roman" w:eastAsia="標楷體" w:hAnsi="Times New Roman" w:cs="Times New Roman"/>
                <w:sz w:val="28"/>
                <w:szCs w:val="28"/>
              </w:rPr>
              <w:t>相對應之數位課程</w:t>
            </w:r>
          </w:p>
        </w:tc>
        <w:tc>
          <w:tcPr>
            <w:tcW w:w="1276" w:type="dxa"/>
            <w:vMerge w:val="restart"/>
            <w:tcBorders>
              <w:top w:val="single" w:sz="24" w:space="0" w:color="auto"/>
            </w:tcBorders>
            <w:shd w:val="pct12" w:color="auto" w:fill="auto"/>
          </w:tcPr>
          <w:p w:rsidR="00641294" w:rsidRPr="00CB1478"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課程推薦順序</w:t>
            </w:r>
          </w:p>
        </w:tc>
      </w:tr>
      <w:tr w:rsidR="00641294" w:rsidRPr="00CB1478" w:rsidTr="00641294">
        <w:trPr>
          <w:trHeight w:val="375"/>
        </w:trPr>
        <w:tc>
          <w:tcPr>
            <w:tcW w:w="1526" w:type="dxa"/>
            <w:vMerge/>
            <w:tcBorders>
              <w:top w:val="single" w:sz="4" w:space="0" w:color="auto"/>
              <w:bottom w:val="single" w:sz="4" w:space="0" w:color="auto"/>
            </w:tcBorders>
            <w:shd w:val="pct12" w:color="auto" w:fill="auto"/>
            <w:vAlign w:val="center"/>
          </w:tcPr>
          <w:p w:rsidR="00641294" w:rsidRPr="00CB1478" w:rsidRDefault="00641294" w:rsidP="00CD6CC9">
            <w:pPr>
              <w:snapToGrid w:val="0"/>
              <w:spacing w:line="240" w:lineRule="atLeast"/>
              <w:jc w:val="center"/>
              <w:rPr>
                <w:rFonts w:ascii="Times New Roman" w:eastAsia="標楷體" w:hAnsi="Times New Roman" w:cs="Times New Roman"/>
                <w:sz w:val="28"/>
                <w:szCs w:val="28"/>
              </w:rPr>
            </w:pPr>
          </w:p>
        </w:tc>
        <w:tc>
          <w:tcPr>
            <w:tcW w:w="1276" w:type="dxa"/>
            <w:vMerge/>
            <w:tcBorders>
              <w:top w:val="single" w:sz="4" w:space="0" w:color="auto"/>
              <w:bottom w:val="single" w:sz="4" w:space="0" w:color="auto"/>
            </w:tcBorders>
            <w:shd w:val="pct12" w:color="auto" w:fill="auto"/>
            <w:vAlign w:val="center"/>
          </w:tcPr>
          <w:p w:rsidR="00641294" w:rsidRPr="00CB1478" w:rsidRDefault="00641294" w:rsidP="00CD6CC9">
            <w:pPr>
              <w:snapToGrid w:val="0"/>
              <w:spacing w:line="240" w:lineRule="atLeast"/>
              <w:jc w:val="both"/>
              <w:rPr>
                <w:rFonts w:ascii="Times New Roman" w:eastAsia="標楷體" w:hAnsi="Times New Roman" w:cs="Times New Roman"/>
                <w:sz w:val="28"/>
                <w:szCs w:val="28"/>
              </w:rPr>
            </w:pPr>
          </w:p>
        </w:tc>
        <w:tc>
          <w:tcPr>
            <w:tcW w:w="3827" w:type="dxa"/>
            <w:tcBorders>
              <w:top w:val="single" w:sz="4" w:space="0" w:color="auto"/>
              <w:bottom w:val="single" w:sz="4" w:space="0" w:color="auto"/>
            </w:tcBorders>
            <w:shd w:val="pct12" w:color="auto" w:fill="auto"/>
            <w:vAlign w:val="center"/>
          </w:tcPr>
          <w:p w:rsidR="00641294" w:rsidRPr="00CB1478" w:rsidRDefault="00641294" w:rsidP="00CD6CC9">
            <w:pPr>
              <w:snapToGrid w:val="0"/>
              <w:spacing w:line="240" w:lineRule="atLeast"/>
              <w:jc w:val="center"/>
              <w:rPr>
                <w:rFonts w:ascii="Times New Roman" w:eastAsia="標楷體" w:hAnsi="Times New Roman" w:cs="Times New Roman"/>
                <w:sz w:val="28"/>
                <w:szCs w:val="28"/>
              </w:rPr>
            </w:pPr>
            <w:r w:rsidRPr="00CB1478">
              <w:rPr>
                <w:rFonts w:ascii="Times New Roman" w:eastAsia="標楷體" w:hAnsi="Times New Roman" w:cs="Times New Roman"/>
                <w:sz w:val="28"/>
                <w:szCs w:val="28"/>
              </w:rPr>
              <w:t>課程名稱</w:t>
            </w:r>
            <w:r>
              <w:rPr>
                <w:rFonts w:ascii="Times New Roman" w:eastAsia="標楷體" w:hAnsi="Times New Roman" w:cs="Times New Roman" w:hint="eastAsia"/>
                <w:sz w:val="28"/>
                <w:szCs w:val="28"/>
              </w:rPr>
              <w:t>(</w:t>
            </w:r>
            <w:r>
              <w:rPr>
                <w:rFonts w:ascii="Times New Roman" w:eastAsia="標楷體" w:hAnsi="Times New Roman" w:cs="Times New Roman" w:hint="eastAsia"/>
                <w:sz w:val="28"/>
                <w:szCs w:val="28"/>
              </w:rPr>
              <w:t>代碼</w:t>
            </w:r>
            <w:r>
              <w:rPr>
                <w:rFonts w:ascii="Times New Roman" w:eastAsia="標楷體" w:hAnsi="Times New Roman" w:cs="Times New Roman" w:hint="eastAsia"/>
                <w:sz w:val="28"/>
                <w:szCs w:val="28"/>
              </w:rPr>
              <w:t>)</w:t>
            </w:r>
          </w:p>
        </w:tc>
        <w:tc>
          <w:tcPr>
            <w:tcW w:w="1417" w:type="dxa"/>
            <w:tcBorders>
              <w:top w:val="single" w:sz="4" w:space="0" w:color="auto"/>
              <w:bottom w:val="single" w:sz="4" w:space="0" w:color="auto"/>
            </w:tcBorders>
            <w:shd w:val="pct12" w:color="auto" w:fill="auto"/>
            <w:vAlign w:val="center"/>
          </w:tcPr>
          <w:p w:rsidR="00641294" w:rsidRPr="00CB1478" w:rsidRDefault="00641294" w:rsidP="00CD6CC9">
            <w:pPr>
              <w:snapToGrid w:val="0"/>
              <w:spacing w:line="240" w:lineRule="atLeast"/>
              <w:jc w:val="center"/>
              <w:rPr>
                <w:rFonts w:ascii="Times New Roman" w:eastAsia="標楷體" w:hAnsi="Times New Roman" w:cs="Times New Roman"/>
                <w:sz w:val="28"/>
                <w:szCs w:val="28"/>
              </w:rPr>
            </w:pPr>
            <w:r w:rsidRPr="00CB1478">
              <w:rPr>
                <w:rFonts w:ascii="Times New Roman" w:eastAsia="標楷體" w:hAnsi="Times New Roman" w:cs="Times New Roman"/>
                <w:sz w:val="28"/>
                <w:szCs w:val="28"/>
              </w:rPr>
              <w:t>認證時數</w:t>
            </w:r>
          </w:p>
        </w:tc>
        <w:tc>
          <w:tcPr>
            <w:tcW w:w="1276" w:type="dxa"/>
            <w:vMerge/>
            <w:tcBorders>
              <w:bottom w:val="single" w:sz="4" w:space="0" w:color="auto"/>
            </w:tcBorders>
            <w:shd w:val="pct12" w:color="auto" w:fill="auto"/>
          </w:tcPr>
          <w:p w:rsidR="00641294" w:rsidRPr="00CB1478" w:rsidRDefault="00641294" w:rsidP="00CD6CC9">
            <w:pPr>
              <w:snapToGrid w:val="0"/>
              <w:spacing w:line="240" w:lineRule="atLeast"/>
              <w:jc w:val="center"/>
              <w:rPr>
                <w:rFonts w:ascii="Times New Roman" w:eastAsia="標楷體" w:hAnsi="Times New Roman" w:cs="Times New Roman"/>
                <w:sz w:val="28"/>
                <w:szCs w:val="28"/>
              </w:rPr>
            </w:pPr>
          </w:p>
        </w:tc>
      </w:tr>
      <w:tr w:rsidR="00641294" w:rsidRPr="00CB1478" w:rsidTr="00641294">
        <w:trPr>
          <w:trHeight w:val="376"/>
        </w:trPr>
        <w:tc>
          <w:tcPr>
            <w:tcW w:w="1526" w:type="dxa"/>
            <w:vMerge w:val="restart"/>
            <w:vAlign w:val="center"/>
          </w:tcPr>
          <w:p w:rsidR="00641294" w:rsidRPr="00CB1478" w:rsidRDefault="00641294" w:rsidP="00CD6CC9">
            <w:pPr>
              <w:snapToGrid w:val="0"/>
              <w:spacing w:line="240" w:lineRule="atLeast"/>
              <w:jc w:val="both"/>
              <w:rPr>
                <w:rFonts w:ascii="Times New Roman" w:eastAsia="標楷體" w:hAnsi="Times New Roman" w:cs="Times New Roman"/>
                <w:sz w:val="28"/>
                <w:szCs w:val="28"/>
              </w:rPr>
            </w:pPr>
            <w:r w:rsidRPr="00CB1478">
              <w:rPr>
                <w:rFonts w:ascii="Times New Roman" w:eastAsia="標楷體" w:hAnsi="Times New Roman" w:cs="Times New Roman"/>
                <w:sz w:val="28"/>
                <w:szCs w:val="28"/>
              </w:rPr>
              <w:t>環境教育</w:t>
            </w:r>
          </w:p>
        </w:tc>
        <w:tc>
          <w:tcPr>
            <w:tcW w:w="1276" w:type="dxa"/>
            <w:vMerge w:val="restart"/>
            <w:vAlign w:val="center"/>
          </w:tcPr>
          <w:p w:rsidR="00641294" w:rsidRPr="00CB1478" w:rsidRDefault="00641294" w:rsidP="00CD6CC9">
            <w:pPr>
              <w:snapToGrid w:val="0"/>
              <w:spacing w:line="240" w:lineRule="atLeast"/>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（無）</w:t>
            </w:r>
          </w:p>
        </w:tc>
        <w:tc>
          <w:tcPr>
            <w:tcW w:w="3827" w:type="dxa"/>
          </w:tcPr>
          <w:p w:rsidR="00641294" w:rsidRPr="00BE3CC2" w:rsidRDefault="00641294" w:rsidP="00CD6CC9">
            <w:pPr>
              <w:snapToGrid w:val="0"/>
              <w:rPr>
                <w:rFonts w:ascii="標楷體" w:eastAsia="標楷體" w:hAnsi="標楷體"/>
                <w:sz w:val="28"/>
                <w:szCs w:val="28"/>
              </w:rPr>
            </w:pPr>
            <w:r w:rsidRPr="00BE3CC2">
              <w:rPr>
                <w:rFonts w:ascii="標楷體" w:eastAsia="標楷體" w:hAnsi="標楷體" w:hint="eastAsia"/>
                <w:sz w:val="28"/>
                <w:szCs w:val="28"/>
              </w:rPr>
              <w:t>生物多樣性在社區發展的應用</w:t>
            </w:r>
            <w:r>
              <w:rPr>
                <w:rFonts w:ascii="標楷體" w:eastAsia="標楷體" w:hAnsi="標楷體" w:hint="eastAsia"/>
                <w:sz w:val="28"/>
                <w:szCs w:val="28"/>
              </w:rPr>
              <w:t>(345)</w:t>
            </w:r>
          </w:p>
        </w:tc>
        <w:tc>
          <w:tcPr>
            <w:tcW w:w="1417" w:type="dxa"/>
            <w:vAlign w:val="center"/>
          </w:tcPr>
          <w:p w:rsidR="00641294"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2</w:t>
            </w:r>
            <w:r>
              <w:rPr>
                <w:rFonts w:ascii="Times New Roman" w:eastAsia="標楷體" w:hAnsi="Times New Roman" w:cs="Times New Roman" w:hint="eastAsia"/>
                <w:sz w:val="28"/>
                <w:szCs w:val="28"/>
              </w:rPr>
              <w:t>小時</w:t>
            </w:r>
          </w:p>
        </w:tc>
        <w:tc>
          <w:tcPr>
            <w:tcW w:w="1276" w:type="dxa"/>
            <w:vAlign w:val="center"/>
          </w:tcPr>
          <w:p w:rsidR="00641294"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1</w:t>
            </w:r>
          </w:p>
        </w:tc>
      </w:tr>
      <w:tr w:rsidR="00641294" w:rsidRPr="00CB1478" w:rsidTr="00641294">
        <w:trPr>
          <w:trHeight w:val="376"/>
        </w:trPr>
        <w:tc>
          <w:tcPr>
            <w:tcW w:w="1526" w:type="dxa"/>
            <w:vMerge/>
            <w:vAlign w:val="center"/>
          </w:tcPr>
          <w:p w:rsidR="00641294" w:rsidRPr="00CB1478" w:rsidRDefault="00641294" w:rsidP="00CD6CC9">
            <w:pPr>
              <w:snapToGrid w:val="0"/>
              <w:spacing w:line="240" w:lineRule="atLeast"/>
              <w:jc w:val="both"/>
              <w:rPr>
                <w:rFonts w:ascii="Times New Roman" w:eastAsia="標楷體" w:hAnsi="Times New Roman" w:cs="Times New Roman"/>
                <w:sz w:val="28"/>
                <w:szCs w:val="28"/>
              </w:rPr>
            </w:pPr>
          </w:p>
        </w:tc>
        <w:tc>
          <w:tcPr>
            <w:tcW w:w="1276" w:type="dxa"/>
            <w:vMerge/>
            <w:vAlign w:val="center"/>
          </w:tcPr>
          <w:p w:rsidR="00641294" w:rsidRDefault="00641294" w:rsidP="00CD6CC9">
            <w:pPr>
              <w:snapToGrid w:val="0"/>
              <w:spacing w:line="240" w:lineRule="atLeast"/>
              <w:jc w:val="both"/>
              <w:rPr>
                <w:rFonts w:ascii="Times New Roman" w:eastAsia="標楷體" w:hAnsi="Times New Roman" w:cs="Times New Roman"/>
                <w:sz w:val="28"/>
                <w:szCs w:val="28"/>
              </w:rPr>
            </w:pPr>
          </w:p>
        </w:tc>
        <w:tc>
          <w:tcPr>
            <w:tcW w:w="3827" w:type="dxa"/>
            <w:vAlign w:val="bottom"/>
          </w:tcPr>
          <w:p w:rsidR="00641294" w:rsidRPr="00BE3CC2" w:rsidRDefault="00641294" w:rsidP="00CD6CC9">
            <w:pPr>
              <w:snapToGrid w:val="0"/>
              <w:jc w:val="both"/>
              <w:rPr>
                <w:rFonts w:ascii="標楷體" w:eastAsia="標楷體" w:hAnsi="標楷體" w:cs="新細明體"/>
                <w:sz w:val="28"/>
                <w:szCs w:val="28"/>
              </w:rPr>
            </w:pPr>
            <w:r w:rsidRPr="00BE3CC2">
              <w:rPr>
                <w:rFonts w:ascii="標楷體" w:eastAsia="標楷體" w:hAnsi="標楷體" w:hint="eastAsia"/>
                <w:sz w:val="28"/>
                <w:szCs w:val="28"/>
              </w:rPr>
              <w:t>捍衛環境好空氣</w:t>
            </w:r>
            <w:r>
              <w:rPr>
                <w:rFonts w:ascii="標楷體" w:eastAsia="標楷體" w:hAnsi="標楷體" w:hint="eastAsia"/>
                <w:sz w:val="28"/>
                <w:szCs w:val="28"/>
              </w:rPr>
              <w:t>(342)</w:t>
            </w:r>
          </w:p>
        </w:tc>
        <w:tc>
          <w:tcPr>
            <w:tcW w:w="1417" w:type="dxa"/>
            <w:vAlign w:val="center"/>
          </w:tcPr>
          <w:p w:rsidR="00641294"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1</w:t>
            </w:r>
            <w:r>
              <w:rPr>
                <w:rFonts w:ascii="Times New Roman" w:eastAsia="標楷體" w:hAnsi="Times New Roman" w:cs="Times New Roman" w:hint="eastAsia"/>
                <w:sz w:val="28"/>
                <w:szCs w:val="28"/>
              </w:rPr>
              <w:t>小時</w:t>
            </w:r>
          </w:p>
        </w:tc>
        <w:tc>
          <w:tcPr>
            <w:tcW w:w="1276" w:type="dxa"/>
            <w:vAlign w:val="center"/>
          </w:tcPr>
          <w:p w:rsidR="00641294"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2</w:t>
            </w:r>
          </w:p>
        </w:tc>
      </w:tr>
      <w:tr w:rsidR="00641294" w:rsidRPr="00CB1478" w:rsidTr="00641294">
        <w:trPr>
          <w:trHeight w:val="263"/>
        </w:trPr>
        <w:tc>
          <w:tcPr>
            <w:tcW w:w="1526" w:type="dxa"/>
            <w:vMerge/>
            <w:vAlign w:val="center"/>
          </w:tcPr>
          <w:p w:rsidR="00641294" w:rsidRPr="00CB1478" w:rsidRDefault="00641294" w:rsidP="00CD6CC9">
            <w:pPr>
              <w:snapToGrid w:val="0"/>
              <w:spacing w:line="240" w:lineRule="atLeast"/>
              <w:jc w:val="both"/>
              <w:rPr>
                <w:rFonts w:ascii="Times New Roman" w:eastAsia="標楷體" w:hAnsi="Times New Roman" w:cs="Times New Roman"/>
                <w:sz w:val="28"/>
                <w:szCs w:val="28"/>
              </w:rPr>
            </w:pPr>
          </w:p>
        </w:tc>
        <w:tc>
          <w:tcPr>
            <w:tcW w:w="1276" w:type="dxa"/>
            <w:vMerge/>
            <w:vAlign w:val="center"/>
          </w:tcPr>
          <w:p w:rsidR="00641294" w:rsidRDefault="00641294" w:rsidP="00CD6CC9">
            <w:pPr>
              <w:snapToGrid w:val="0"/>
              <w:spacing w:line="240" w:lineRule="atLeast"/>
              <w:jc w:val="both"/>
              <w:rPr>
                <w:rFonts w:ascii="Times New Roman" w:eastAsia="標楷體" w:hAnsi="Times New Roman" w:cs="Times New Roman"/>
                <w:sz w:val="28"/>
                <w:szCs w:val="28"/>
              </w:rPr>
            </w:pPr>
          </w:p>
        </w:tc>
        <w:tc>
          <w:tcPr>
            <w:tcW w:w="3827" w:type="dxa"/>
          </w:tcPr>
          <w:p w:rsidR="00641294" w:rsidRDefault="00641294" w:rsidP="00CD6CC9">
            <w:pPr>
              <w:snapToGrid w:val="0"/>
              <w:spacing w:line="240" w:lineRule="atLeast"/>
              <w:rPr>
                <w:rFonts w:ascii="Times New Roman" w:eastAsia="標楷體" w:hAnsi="Times New Roman" w:cs="Times New Roman"/>
                <w:sz w:val="28"/>
                <w:szCs w:val="28"/>
              </w:rPr>
            </w:pPr>
            <w:r w:rsidRPr="00BE3CC2">
              <w:rPr>
                <w:rFonts w:ascii="標楷體" w:eastAsia="標楷體" w:hAnsi="標楷體" w:hint="eastAsia"/>
                <w:sz w:val="28"/>
                <w:szCs w:val="28"/>
              </w:rPr>
              <w:t>綠色城市新風貌-認識高雄溼地生態廊道</w:t>
            </w:r>
            <w:r>
              <w:rPr>
                <w:rFonts w:ascii="標楷體" w:eastAsia="標楷體" w:hAnsi="標楷體" w:hint="eastAsia"/>
                <w:sz w:val="28"/>
                <w:szCs w:val="28"/>
              </w:rPr>
              <w:t>(341)</w:t>
            </w:r>
          </w:p>
        </w:tc>
        <w:tc>
          <w:tcPr>
            <w:tcW w:w="1417" w:type="dxa"/>
            <w:vAlign w:val="center"/>
          </w:tcPr>
          <w:p w:rsidR="00641294"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1</w:t>
            </w:r>
            <w:r>
              <w:rPr>
                <w:rFonts w:ascii="Times New Roman" w:eastAsia="標楷體" w:hAnsi="Times New Roman" w:cs="Times New Roman" w:hint="eastAsia"/>
                <w:sz w:val="28"/>
                <w:szCs w:val="28"/>
              </w:rPr>
              <w:t>小時</w:t>
            </w:r>
          </w:p>
        </w:tc>
        <w:tc>
          <w:tcPr>
            <w:tcW w:w="1276" w:type="dxa"/>
            <w:vAlign w:val="center"/>
          </w:tcPr>
          <w:p w:rsidR="00641294"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3</w:t>
            </w:r>
          </w:p>
        </w:tc>
      </w:tr>
      <w:tr w:rsidR="00641294" w:rsidRPr="00CB1478" w:rsidTr="00641294">
        <w:trPr>
          <w:trHeight w:val="388"/>
        </w:trPr>
        <w:tc>
          <w:tcPr>
            <w:tcW w:w="1526" w:type="dxa"/>
            <w:vMerge w:val="restart"/>
            <w:vAlign w:val="center"/>
          </w:tcPr>
          <w:p w:rsidR="00641294" w:rsidRPr="00CB1478" w:rsidRDefault="00641294" w:rsidP="00CD6CC9">
            <w:pPr>
              <w:snapToGrid w:val="0"/>
              <w:spacing w:line="240" w:lineRule="atLeast"/>
              <w:jc w:val="center"/>
              <w:rPr>
                <w:rFonts w:ascii="Times New Roman" w:eastAsia="標楷體" w:hAnsi="Times New Roman" w:cs="Times New Roman"/>
                <w:sz w:val="28"/>
                <w:szCs w:val="28"/>
              </w:rPr>
            </w:pPr>
            <w:r w:rsidRPr="00CB1478">
              <w:rPr>
                <w:rFonts w:ascii="Times New Roman" w:eastAsia="標楷體" w:hAnsi="Times New Roman" w:cs="Times New Roman"/>
                <w:sz w:val="28"/>
                <w:szCs w:val="28"/>
              </w:rPr>
              <w:t>民主治理價值課程</w:t>
            </w:r>
          </w:p>
        </w:tc>
        <w:tc>
          <w:tcPr>
            <w:tcW w:w="1276" w:type="dxa"/>
            <w:vMerge w:val="restart"/>
            <w:vAlign w:val="center"/>
          </w:tcPr>
          <w:p w:rsidR="00641294" w:rsidRPr="00CB1478" w:rsidRDefault="00641294" w:rsidP="00CD6CC9">
            <w:pPr>
              <w:snapToGrid w:val="0"/>
              <w:spacing w:line="240" w:lineRule="atLeast"/>
              <w:jc w:val="both"/>
              <w:rPr>
                <w:rFonts w:ascii="Times New Roman" w:eastAsia="標楷體" w:hAnsi="Times New Roman" w:cs="Times New Roman"/>
                <w:sz w:val="28"/>
                <w:szCs w:val="28"/>
              </w:rPr>
            </w:pPr>
            <w:r w:rsidRPr="00CB1478">
              <w:rPr>
                <w:rFonts w:ascii="Times New Roman" w:eastAsia="標楷體" w:hAnsi="Times New Roman" w:cs="Times New Roman"/>
                <w:sz w:val="28"/>
                <w:szCs w:val="28"/>
              </w:rPr>
              <w:t>性別主流化</w:t>
            </w:r>
          </w:p>
        </w:tc>
        <w:tc>
          <w:tcPr>
            <w:tcW w:w="3827" w:type="dxa"/>
          </w:tcPr>
          <w:p w:rsidR="00641294" w:rsidRPr="00BE3CC2" w:rsidRDefault="00641294" w:rsidP="00CD6CC9">
            <w:pPr>
              <w:snapToGrid w:val="0"/>
              <w:rPr>
                <w:rFonts w:ascii="標楷體" w:eastAsia="標楷體" w:hAnsi="標楷體"/>
                <w:sz w:val="28"/>
                <w:szCs w:val="28"/>
              </w:rPr>
            </w:pPr>
            <w:r w:rsidRPr="00BE3CC2">
              <w:rPr>
                <w:rFonts w:ascii="標楷體" w:eastAsia="標楷體" w:hAnsi="標楷體" w:hint="eastAsia"/>
                <w:sz w:val="28"/>
                <w:szCs w:val="28"/>
              </w:rPr>
              <w:t>性別主流化推動機制及相關評核標準介紹</w:t>
            </w:r>
            <w:r>
              <w:rPr>
                <w:rFonts w:ascii="標楷體" w:eastAsia="標楷體" w:hAnsi="標楷體" w:hint="eastAsia"/>
                <w:sz w:val="28"/>
                <w:szCs w:val="28"/>
              </w:rPr>
              <w:t>(391)</w:t>
            </w:r>
          </w:p>
        </w:tc>
        <w:tc>
          <w:tcPr>
            <w:tcW w:w="1417" w:type="dxa"/>
            <w:vAlign w:val="center"/>
          </w:tcPr>
          <w:p w:rsidR="00641294"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3</w:t>
            </w:r>
            <w:r>
              <w:rPr>
                <w:rFonts w:ascii="Times New Roman" w:eastAsia="標楷體" w:hAnsi="Times New Roman" w:cs="Times New Roman" w:hint="eastAsia"/>
                <w:sz w:val="28"/>
                <w:szCs w:val="28"/>
              </w:rPr>
              <w:t>小時</w:t>
            </w:r>
          </w:p>
        </w:tc>
        <w:tc>
          <w:tcPr>
            <w:tcW w:w="1276" w:type="dxa"/>
            <w:vAlign w:val="center"/>
          </w:tcPr>
          <w:p w:rsidR="00641294"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1</w:t>
            </w:r>
          </w:p>
        </w:tc>
      </w:tr>
      <w:tr w:rsidR="00641294" w:rsidRPr="00CB1478" w:rsidTr="00641294">
        <w:trPr>
          <w:trHeight w:val="388"/>
        </w:trPr>
        <w:tc>
          <w:tcPr>
            <w:tcW w:w="1526" w:type="dxa"/>
            <w:vMerge/>
            <w:vAlign w:val="center"/>
          </w:tcPr>
          <w:p w:rsidR="00641294" w:rsidRPr="00CB1478" w:rsidRDefault="00641294" w:rsidP="00CD6CC9">
            <w:pPr>
              <w:snapToGrid w:val="0"/>
              <w:spacing w:line="240" w:lineRule="atLeast"/>
              <w:jc w:val="center"/>
              <w:rPr>
                <w:rFonts w:ascii="Times New Roman" w:eastAsia="標楷體" w:hAnsi="Times New Roman" w:cs="Times New Roman"/>
                <w:sz w:val="28"/>
                <w:szCs w:val="28"/>
              </w:rPr>
            </w:pPr>
          </w:p>
        </w:tc>
        <w:tc>
          <w:tcPr>
            <w:tcW w:w="1276" w:type="dxa"/>
            <w:vMerge/>
            <w:vAlign w:val="center"/>
          </w:tcPr>
          <w:p w:rsidR="00641294" w:rsidRPr="00CB1478" w:rsidRDefault="00641294" w:rsidP="00CD6CC9">
            <w:pPr>
              <w:snapToGrid w:val="0"/>
              <w:spacing w:line="240" w:lineRule="atLeast"/>
              <w:jc w:val="both"/>
              <w:rPr>
                <w:rFonts w:ascii="Times New Roman" w:eastAsia="標楷體" w:hAnsi="Times New Roman" w:cs="Times New Roman"/>
                <w:sz w:val="28"/>
                <w:szCs w:val="28"/>
              </w:rPr>
            </w:pPr>
          </w:p>
        </w:tc>
        <w:tc>
          <w:tcPr>
            <w:tcW w:w="3827" w:type="dxa"/>
            <w:vAlign w:val="center"/>
          </w:tcPr>
          <w:p w:rsidR="00641294" w:rsidRPr="00BE3CC2" w:rsidRDefault="00641294" w:rsidP="00CD6CC9">
            <w:pPr>
              <w:snapToGrid w:val="0"/>
              <w:rPr>
                <w:rFonts w:ascii="標楷體" w:eastAsia="標楷體" w:hAnsi="標楷體" w:cs="新細明體"/>
                <w:sz w:val="28"/>
                <w:szCs w:val="28"/>
              </w:rPr>
            </w:pPr>
            <w:r w:rsidRPr="00BE3CC2">
              <w:rPr>
                <w:rFonts w:ascii="標楷體" w:eastAsia="標楷體" w:hAnsi="標楷體" w:hint="eastAsia"/>
                <w:sz w:val="28"/>
                <w:szCs w:val="28"/>
              </w:rPr>
              <w:t>性別統計分析與預算及政策之結合(</w:t>
            </w:r>
            <w:r>
              <w:rPr>
                <w:rFonts w:ascii="標楷體" w:eastAsia="標楷體" w:hAnsi="標楷體" w:hint="eastAsia"/>
                <w:sz w:val="28"/>
                <w:szCs w:val="28"/>
              </w:rPr>
              <w:t>上</w:t>
            </w:r>
            <w:r w:rsidRPr="00BE3CC2">
              <w:rPr>
                <w:rFonts w:ascii="標楷體" w:eastAsia="標楷體" w:hAnsi="標楷體" w:hint="eastAsia"/>
                <w:sz w:val="28"/>
                <w:szCs w:val="28"/>
              </w:rPr>
              <w:t>)</w:t>
            </w:r>
            <w:r>
              <w:rPr>
                <w:rFonts w:ascii="標楷體" w:eastAsia="標楷體" w:hAnsi="標楷體" w:hint="eastAsia"/>
                <w:sz w:val="28"/>
                <w:szCs w:val="28"/>
              </w:rPr>
              <w:t>(396)</w:t>
            </w:r>
          </w:p>
        </w:tc>
        <w:tc>
          <w:tcPr>
            <w:tcW w:w="1417" w:type="dxa"/>
            <w:vAlign w:val="center"/>
          </w:tcPr>
          <w:p w:rsidR="00641294"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2</w:t>
            </w:r>
            <w:r>
              <w:rPr>
                <w:rFonts w:ascii="Times New Roman" w:eastAsia="標楷體" w:hAnsi="Times New Roman" w:cs="Times New Roman" w:hint="eastAsia"/>
                <w:sz w:val="28"/>
                <w:szCs w:val="28"/>
              </w:rPr>
              <w:t>小時</w:t>
            </w:r>
          </w:p>
        </w:tc>
        <w:tc>
          <w:tcPr>
            <w:tcW w:w="1276" w:type="dxa"/>
            <w:vAlign w:val="center"/>
          </w:tcPr>
          <w:p w:rsidR="00641294"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2</w:t>
            </w:r>
          </w:p>
        </w:tc>
      </w:tr>
      <w:tr w:rsidR="00641294" w:rsidRPr="00CB1478" w:rsidTr="00641294">
        <w:trPr>
          <w:trHeight w:val="338"/>
        </w:trPr>
        <w:tc>
          <w:tcPr>
            <w:tcW w:w="1526" w:type="dxa"/>
            <w:vMerge/>
            <w:vAlign w:val="center"/>
          </w:tcPr>
          <w:p w:rsidR="00641294" w:rsidRPr="00CB1478" w:rsidRDefault="00641294" w:rsidP="00CD6CC9">
            <w:pPr>
              <w:snapToGrid w:val="0"/>
              <w:spacing w:line="240" w:lineRule="atLeast"/>
              <w:jc w:val="center"/>
              <w:rPr>
                <w:rFonts w:ascii="Times New Roman" w:eastAsia="標楷體" w:hAnsi="Times New Roman" w:cs="Times New Roman"/>
                <w:sz w:val="28"/>
                <w:szCs w:val="28"/>
              </w:rPr>
            </w:pPr>
          </w:p>
        </w:tc>
        <w:tc>
          <w:tcPr>
            <w:tcW w:w="1276" w:type="dxa"/>
            <w:vMerge/>
            <w:vAlign w:val="center"/>
          </w:tcPr>
          <w:p w:rsidR="00641294" w:rsidRPr="00CB1478" w:rsidRDefault="00641294" w:rsidP="00CD6CC9">
            <w:pPr>
              <w:snapToGrid w:val="0"/>
              <w:spacing w:line="240" w:lineRule="atLeast"/>
              <w:jc w:val="both"/>
              <w:rPr>
                <w:rFonts w:ascii="Times New Roman" w:eastAsia="標楷體" w:hAnsi="Times New Roman" w:cs="Times New Roman"/>
                <w:sz w:val="28"/>
                <w:szCs w:val="28"/>
              </w:rPr>
            </w:pPr>
          </w:p>
        </w:tc>
        <w:tc>
          <w:tcPr>
            <w:tcW w:w="3827" w:type="dxa"/>
            <w:vAlign w:val="center"/>
          </w:tcPr>
          <w:p w:rsidR="00641294" w:rsidRPr="00311590" w:rsidRDefault="00641294" w:rsidP="00CD6CC9">
            <w:pPr>
              <w:snapToGrid w:val="0"/>
              <w:rPr>
                <w:rFonts w:ascii="標楷體" w:eastAsia="標楷體" w:hAnsi="標楷體" w:cs="新細明體"/>
                <w:color w:val="000000"/>
                <w:sz w:val="28"/>
                <w:szCs w:val="28"/>
              </w:rPr>
            </w:pPr>
            <w:r w:rsidRPr="00311590">
              <w:rPr>
                <w:rFonts w:ascii="標楷體" w:eastAsia="標楷體" w:hAnsi="標楷體" w:hint="eastAsia"/>
                <w:color w:val="000000"/>
                <w:sz w:val="28"/>
                <w:szCs w:val="28"/>
              </w:rPr>
              <w:t>性別統計分析與預算及政策之結合(</w:t>
            </w:r>
            <w:r>
              <w:rPr>
                <w:rFonts w:ascii="標楷體" w:eastAsia="標楷體" w:hAnsi="標楷體" w:hint="eastAsia"/>
                <w:color w:val="000000"/>
                <w:sz w:val="28"/>
                <w:szCs w:val="28"/>
              </w:rPr>
              <w:t>下</w:t>
            </w:r>
            <w:r w:rsidRPr="00311590">
              <w:rPr>
                <w:rFonts w:ascii="標楷體" w:eastAsia="標楷體" w:hAnsi="標楷體" w:hint="eastAsia"/>
                <w:color w:val="000000"/>
                <w:sz w:val="28"/>
                <w:szCs w:val="28"/>
              </w:rPr>
              <w:t>)</w:t>
            </w:r>
            <w:r>
              <w:rPr>
                <w:rFonts w:ascii="標楷體" w:eastAsia="標楷體" w:hAnsi="標楷體" w:hint="eastAsia"/>
                <w:color w:val="000000"/>
                <w:sz w:val="28"/>
                <w:szCs w:val="28"/>
              </w:rPr>
              <w:t>(396)</w:t>
            </w:r>
          </w:p>
        </w:tc>
        <w:tc>
          <w:tcPr>
            <w:tcW w:w="1417" w:type="dxa"/>
            <w:vAlign w:val="center"/>
          </w:tcPr>
          <w:p w:rsidR="00641294"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3</w:t>
            </w:r>
            <w:r>
              <w:rPr>
                <w:rFonts w:ascii="Times New Roman" w:eastAsia="標楷體" w:hAnsi="Times New Roman" w:cs="Times New Roman" w:hint="eastAsia"/>
                <w:sz w:val="28"/>
                <w:szCs w:val="28"/>
              </w:rPr>
              <w:t>小時</w:t>
            </w:r>
          </w:p>
        </w:tc>
        <w:tc>
          <w:tcPr>
            <w:tcW w:w="1276" w:type="dxa"/>
            <w:vAlign w:val="center"/>
          </w:tcPr>
          <w:p w:rsidR="00641294"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3</w:t>
            </w:r>
          </w:p>
        </w:tc>
      </w:tr>
      <w:tr w:rsidR="00641294" w:rsidRPr="00CB1478" w:rsidTr="00641294">
        <w:trPr>
          <w:trHeight w:val="413"/>
        </w:trPr>
        <w:tc>
          <w:tcPr>
            <w:tcW w:w="1526" w:type="dxa"/>
            <w:vMerge/>
          </w:tcPr>
          <w:p w:rsidR="00641294" w:rsidRPr="00CB1478" w:rsidRDefault="00641294" w:rsidP="00CD6CC9">
            <w:pPr>
              <w:snapToGrid w:val="0"/>
              <w:spacing w:line="240" w:lineRule="atLeast"/>
              <w:rPr>
                <w:rFonts w:ascii="Times New Roman" w:eastAsia="標楷體" w:hAnsi="Times New Roman" w:cs="Times New Roman"/>
                <w:sz w:val="28"/>
                <w:szCs w:val="28"/>
              </w:rPr>
            </w:pPr>
          </w:p>
        </w:tc>
        <w:tc>
          <w:tcPr>
            <w:tcW w:w="1276" w:type="dxa"/>
            <w:vMerge w:val="restart"/>
            <w:vAlign w:val="center"/>
          </w:tcPr>
          <w:p w:rsidR="00641294" w:rsidRPr="00CB1478" w:rsidRDefault="00641294" w:rsidP="00CD6CC9">
            <w:pPr>
              <w:snapToGrid w:val="0"/>
              <w:spacing w:line="240" w:lineRule="atLeast"/>
              <w:jc w:val="both"/>
              <w:rPr>
                <w:rFonts w:ascii="Times New Roman" w:eastAsia="標楷體" w:hAnsi="Times New Roman" w:cs="Times New Roman"/>
                <w:sz w:val="28"/>
                <w:szCs w:val="28"/>
              </w:rPr>
            </w:pPr>
            <w:r w:rsidRPr="00CB1478">
              <w:rPr>
                <w:rFonts w:ascii="Times New Roman" w:eastAsia="標楷體" w:hAnsi="Times New Roman" w:cs="Times New Roman"/>
                <w:sz w:val="28"/>
                <w:szCs w:val="28"/>
              </w:rPr>
              <w:t>廉政與服務倫理</w:t>
            </w:r>
          </w:p>
        </w:tc>
        <w:tc>
          <w:tcPr>
            <w:tcW w:w="3827" w:type="dxa"/>
          </w:tcPr>
          <w:p w:rsidR="00641294" w:rsidRPr="005E1E13" w:rsidRDefault="00641294" w:rsidP="00CD6CC9">
            <w:pPr>
              <w:snapToGrid w:val="0"/>
              <w:rPr>
                <w:rFonts w:ascii="標楷體" w:eastAsia="標楷體" w:hAnsi="標楷體"/>
                <w:sz w:val="28"/>
                <w:szCs w:val="28"/>
              </w:rPr>
            </w:pPr>
            <w:r w:rsidRPr="00C8789B">
              <w:rPr>
                <w:rFonts w:ascii="標楷體" w:eastAsia="標楷體" w:hAnsi="標楷體" w:hint="eastAsia"/>
                <w:sz w:val="28"/>
                <w:szCs w:val="28"/>
              </w:rPr>
              <w:t>公務人員廉政基本認知</w:t>
            </w:r>
            <w:r>
              <w:rPr>
                <w:rFonts w:ascii="標楷體" w:eastAsia="標楷體" w:hAnsi="標楷體" w:hint="eastAsia"/>
                <w:sz w:val="28"/>
                <w:szCs w:val="28"/>
              </w:rPr>
              <w:t>(502)</w:t>
            </w:r>
          </w:p>
        </w:tc>
        <w:tc>
          <w:tcPr>
            <w:tcW w:w="1417" w:type="dxa"/>
            <w:vAlign w:val="center"/>
          </w:tcPr>
          <w:p w:rsidR="00641294"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2</w:t>
            </w:r>
            <w:r>
              <w:rPr>
                <w:rFonts w:ascii="Times New Roman" w:eastAsia="標楷體" w:hAnsi="Times New Roman" w:cs="Times New Roman" w:hint="eastAsia"/>
                <w:sz w:val="28"/>
                <w:szCs w:val="28"/>
              </w:rPr>
              <w:t>小時</w:t>
            </w:r>
          </w:p>
        </w:tc>
        <w:tc>
          <w:tcPr>
            <w:tcW w:w="1276" w:type="dxa"/>
            <w:vAlign w:val="center"/>
          </w:tcPr>
          <w:p w:rsidR="00641294"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1</w:t>
            </w:r>
          </w:p>
        </w:tc>
      </w:tr>
      <w:tr w:rsidR="00641294" w:rsidRPr="00CB1478" w:rsidTr="00641294">
        <w:trPr>
          <w:trHeight w:val="313"/>
        </w:trPr>
        <w:tc>
          <w:tcPr>
            <w:tcW w:w="1526" w:type="dxa"/>
            <w:vMerge/>
          </w:tcPr>
          <w:p w:rsidR="00641294" w:rsidRPr="00CB1478" w:rsidRDefault="00641294" w:rsidP="00CD6CC9">
            <w:pPr>
              <w:snapToGrid w:val="0"/>
              <w:spacing w:line="240" w:lineRule="atLeast"/>
              <w:rPr>
                <w:rFonts w:ascii="Times New Roman" w:eastAsia="標楷體" w:hAnsi="Times New Roman" w:cs="Times New Roman"/>
                <w:sz w:val="28"/>
                <w:szCs w:val="28"/>
              </w:rPr>
            </w:pPr>
          </w:p>
        </w:tc>
        <w:tc>
          <w:tcPr>
            <w:tcW w:w="1276" w:type="dxa"/>
            <w:vMerge/>
            <w:vAlign w:val="center"/>
          </w:tcPr>
          <w:p w:rsidR="00641294" w:rsidRPr="00CB1478" w:rsidRDefault="00641294" w:rsidP="00CD6CC9">
            <w:pPr>
              <w:snapToGrid w:val="0"/>
              <w:spacing w:line="240" w:lineRule="atLeast"/>
              <w:jc w:val="both"/>
              <w:rPr>
                <w:rFonts w:ascii="Times New Roman" w:eastAsia="標楷體" w:hAnsi="Times New Roman" w:cs="Times New Roman"/>
                <w:sz w:val="28"/>
                <w:szCs w:val="28"/>
              </w:rPr>
            </w:pPr>
          </w:p>
        </w:tc>
        <w:tc>
          <w:tcPr>
            <w:tcW w:w="3827" w:type="dxa"/>
          </w:tcPr>
          <w:p w:rsidR="00641294" w:rsidRPr="00C8789B" w:rsidRDefault="00641294" w:rsidP="00CD6CC9">
            <w:pPr>
              <w:snapToGrid w:val="0"/>
              <w:rPr>
                <w:rFonts w:ascii="標楷體" w:eastAsia="標楷體" w:hAnsi="標楷體"/>
                <w:sz w:val="28"/>
                <w:szCs w:val="28"/>
              </w:rPr>
            </w:pPr>
            <w:r w:rsidRPr="00FA768C">
              <w:rPr>
                <w:rFonts w:ascii="標楷體" w:eastAsia="標楷體" w:hAnsi="標楷體" w:hint="eastAsia"/>
                <w:sz w:val="28"/>
                <w:szCs w:val="28"/>
              </w:rPr>
              <w:t>公務倫理紀律規範</w:t>
            </w:r>
            <w:r>
              <w:rPr>
                <w:rFonts w:ascii="標楷體" w:eastAsia="標楷體" w:hAnsi="標楷體" w:hint="eastAsia"/>
                <w:sz w:val="28"/>
                <w:szCs w:val="28"/>
              </w:rPr>
              <w:t>(502)</w:t>
            </w:r>
          </w:p>
        </w:tc>
        <w:tc>
          <w:tcPr>
            <w:tcW w:w="1417" w:type="dxa"/>
            <w:vAlign w:val="center"/>
          </w:tcPr>
          <w:p w:rsidR="00641294"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2</w:t>
            </w:r>
            <w:r>
              <w:rPr>
                <w:rFonts w:ascii="Times New Roman" w:eastAsia="標楷體" w:hAnsi="Times New Roman" w:cs="Times New Roman" w:hint="eastAsia"/>
                <w:sz w:val="28"/>
                <w:szCs w:val="28"/>
              </w:rPr>
              <w:t>小時</w:t>
            </w:r>
          </w:p>
        </w:tc>
        <w:tc>
          <w:tcPr>
            <w:tcW w:w="1276" w:type="dxa"/>
            <w:vAlign w:val="center"/>
          </w:tcPr>
          <w:p w:rsidR="00641294"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2</w:t>
            </w:r>
          </w:p>
        </w:tc>
      </w:tr>
      <w:tr w:rsidR="00641294" w:rsidRPr="00CB1478" w:rsidTr="00641294">
        <w:trPr>
          <w:trHeight w:val="351"/>
        </w:trPr>
        <w:tc>
          <w:tcPr>
            <w:tcW w:w="1526" w:type="dxa"/>
            <w:vMerge/>
          </w:tcPr>
          <w:p w:rsidR="00641294" w:rsidRPr="00CB1478" w:rsidRDefault="00641294" w:rsidP="00CD6CC9">
            <w:pPr>
              <w:snapToGrid w:val="0"/>
              <w:spacing w:line="240" w:lineRule="atLeast"/>
              <w:rPr>
                <w:rFonts w:ascii="Times New Roman" w:eastAsia="標楷體" w:hAnsi="Times New Roman" w:cs="Times New Roman"/>
                <w:sz w:val="28"/>
                <w:szCs w:val="28"/>
              </w:rPr>
            </w:pPr>
          </w:p>
        </w:tc>
        <w:tc>
          <w:tcPr>
            <w:tcW w:w="1276" w:type="dxa"/>
            <w:vMerge w:val="restart"/>
            <w:vAlign w:val="center"/>
          </w:tcPr>
          <w:p w:rsidR="00641294" w:rsidRPr="00CB1478" w:rsidRDefault="00641294" w:rsidP="00CD6CC9">
            <w:pPr>
              <w:snapToGrid w:val="0"/>
              <w:spacing w:line="240" w:lineRule="atLeast"/>
              <w:jc w:val="both"/>
              <w:rPr>
                <w:rFonts w:ascii="Times New Roman" w:eastAsia="標楷體" w:hAnsi="Times New Roman" w:cs="Times New Roman"/>
                <w:sz w:val="28"/>
                <w:szCs w:val="28"/>
              </w:rPr>
            </w:pPr>
            <w:r w:rsidRPr="00CB1478">
              <w:rPr>
                <w:rFonts w:ascii="Times New Roman" w:eastAsia="標楷體" w:hAnsi="Times New Roman" w:cs="Times New Roman"/>
                <w:sz w:val="28"/>
                <w:szCs w:val="28"/>
              </w:rPr>
              <w:t>人權教育</w:t>
            </w:r>
          </w:p>
        </w:tc>
        <w:tc>
          <w:tcPr>
            <w:tcW w:w="3827" w:type="dxa"/>
          </w:tcPr>
          <w:p w:rsidR="00641294" w:rsidRPr="005E1E13" w:rsidRDefault="00641294" w:rsidP="00CD6CC9">
            <w:pPr>
              <w:snapToGrid w:val="0"/>
              <w:rPr>
                <w:rFonts w:ascii="標楷體" w:eastAsia="標楷體" w:hAnsi="標楷體"/>
                <w:sz w:val="28"/>
                <w:szCs w:val="28"/>
              </w:rPr>
            </w:pPr>
            <w:r w:rsidRPr="003327F8">
              <w:rPr>
                <w:rFonts w:ascii="標楷體" w:eastAsia="標楷體" w:hAnsi="標楷體" w:hint="eastAsia"/>
                <w:sz w:val="28"/>
                <w:szCs w:val="28"/>
              </w:rPr>
              <w:t>人權保障與人權教育</w:t>
            </w:r>
            <w:r>
              <w:rPr>
                <w:rFonts w:ascii="標楷體" w:eastAsia="標楷體" w:hAnsi="標楷體" w:hint="eastAsia"/>
                <w:sz w:val="28"/>
                <w:szCs w:val="28"/>
              </w:rPr>
              <w:t>(503)</w:t>
            </w:r>
          </w:p>
        </w:tc>
        <w:tc>
          <w:tcPr>
            <w:tcW w:w="1417" w:type="dxa"/>
            <w:vAlign w:val="center"/>
          </w:tcPr>
          <w:p w:rsidR="00641294"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2</w:t>
            </w:r>
            <w:r>
              <w:rPr>
                <w:rFonts w:ascii="Times New Roman" w:eastAsia="標楷體" w:hAnsi="Times New Roman" w:cs="Times New Roman" w:hint="eastAsia"/>
                <w:sz w:val="28"/>
                <w:szCs w:val="28"/>
              </w:rPr>
              <w:t>小時</w:t>
            </w:r>
          </w:p>
        </w:tc>
        <w:tc>
          <w:tcPr>
            <w:tcW w:w="1276" w:type="dxa"/>
            <w:vAlign w:val="center"/>
          </w:tcPr>
          <w:p w:rsidR="00641294"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1</w:t>
            </w:r>
          </w:p>
        </w:tc>
      </w:tr>
      <w:tr w:rsidR="00641294" w:rsidRPr="00CB1478" w:rsidTr="00641294">
        <w:trPr>
          <w:trHeight w:val="288"/>
        </w:trPr>
        <w:tc>
          <w:tcPr>
            <w:tcW w:w="1526" w:type="dxa"/>
            <w:vMerge/>
          </w:tcPr>
          <w:p w:rsidR="00641294" w:rsidRPr="00CB1478" w:rsidRDefault="00641294" w:rsidP="00CD6CC9">
            <w:pPr>
              <w:snapToGrid w:val="0"/>
              <w:spacing w:line="240" w:lineRule="atLeast"/>
              <w:rPr>
                <w:rFonts w:ascii="Times New Roman" w:eastAsia="標楷體" w:hAnsi="Times New Roman" w:cs="Times New Roman"/>
                <w:sz w:val="28"/>
                <w:szCs w:val="28"/>
              </w:rPr>
            </w:pPr>
          </w:p>
        </w:tc>
        <w:tc>
          <w:tcPr>
            <w:tcW w:w="1276" w:type="dxa"/>
            <w:vMerge/>
            <w:vAlign w:val="center"/>
          </w:tcPr>
          <w:p w:rsidR="00641294" w:rsidRPr="00CB1478" w:rsidRDefault="00641294" w:rsidP="00CD6CC9">
            <w:pPr>
              <w:snapToGrid w:val="0"/>
              <w:spacing w:line="240" w:lineRule="atLeast"/>
              <w:jc w:val="both"/>
              <w:rPr>
                <w:rFonts w:ascii="Times New Roman" w:eastAsia="標楷體" w:hAnsi="Times New Roman" w:cs="Times New Roman"/>
                <w:sz w:val="28"/>
                <w:szCs w:val="28"/>
              </w:rPr>
            </w:pPr>
          </w:p>
        </w:tc>
        <w:tc>
          <w:tcPr>
            <w:tcW w:w="3827" w:type="dxa"/>
          </w:tcPr>
          <w:p w:rsidR="00641294" w:rsidRPr="003327F8" w:rsidRDefault="00641294" w:rsidP="00CD6CC9">
            <w:pPr>
              <w:snapToGrid w:val="0"/>
              <w:rPr>
                <w:rFonts w:ascii="標楷體" w:eastAsia="標楷體" w:hAnsi="標楷體"/>
                <w:sz w:val="28"/>
                <w:szCs w:val="28"/>
              </w:rPr>
            </w:pPr>
            <w:r w:rsidRPr="00311590">
              <w:rPr>
                <w:rFonts w:ascii="標楷體" w:eastAsia="標楷體" w:hAnsi="標楷體" w:hint="eastAsia"/>
                <w:sz w:val="28"/>
                <w:szCs w:val="28"/>
              </w:rPr>
              <w:t>人權大步走─落實兩公約於人權之保障</w:t>
            </w:r>
            <w:r>
              <w:rPr>
                <w:rFonts w:ascii="標楷體" w:eastAsia="標楷體" w:hAnsi="標楷體" w:hint="eastAsia"/>
                <w:sz w:val="28"/>
                <w:szCs w:val="28"/>
              </w:rPr>
              <w:t>(503)</w:t>
            </w:r>
          </w:p>
        </w:tc>
        <w:tc>
          <w:tcPr>
            <w:tcW w:w="1417" w:type="dxa"/>
            <w:vAlign w:val="center"/>
          </w:tcPr>
          <w:p w:rsidR="00641294"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2</w:t>
            </w:r>
            <w:r>
              <w:rPr>
                <w:rFonts w:ascii="Times New Roman" w:eastAsia="標楷體" w:hAnsi="Times New Roman" w:cs="Times New Roman" w:hint="eastAsia"/>
                <w:sz w:val="28"/>
                <w:szCs w:val="28"/>
              </w:rPr>
              <w:t>小時</w:t>
            </w:r>
          </w:p>
        </w:tc>
        <w:tc>
          <w:tcPr>
            <w:tcW w:w="1276" w:type="dxa"/>
            <w:vAlign w:val="center"/>
          </w:tcPr>
          <w:p w:rsidR="00641294"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2</w:t>
            </w:r>
          </w:p>
        </w:tc>
      </w:tr>
      <w:tr w:rsidR="00641294" w:rsidRPr="00CB1478" w:rsidTr="00641294">
        <w:trPr>
          <w:trHeight w:val="821"/>
        </w:trPr>
        <w:tc>
          <w:tcPr>
            <w:tcW w:w="1526" w:type="dxa"/>
            <w:vMerge/>
          </w:tcPr>
          <w:p w:rsidR="00641294" w:rsidRPr="00CB1478" w:rsidRDefault="00641294" w:rsidP="00CD6CC9">
            <w:pPr>
              <w:snapToGrid w:val="0"/>
              <w:spacing w:line="240" w:lineRule="atLeast"/>
              <w:rPr>
                <w:rFonts w:ascii="Times New Roman" w:eastAsia="標楷體" w:hAnsi="Times New Roman" w:cs="Times New Roman"/>
                <w:sz w:val="28"/>
                <w:szCs w:val="28"/>
              </w:rPr>
            </w:pPr>
          </w:p>
        </w:tc>
        <w:tc>
          <w:tcPr>
            <w:tcW w:w="1276" w:type="dxa"/>
            <w:vAlign w:val="center"/>
          </w:tcPr>
          <w:p w:rsidR="00641294" w:rsidRPr="00CB1478" w:rsidRDefault="00641294" w:rsidP="00CD6CC9">
            <w:pPr>
              <w:snapToGrid w:val="0"/>
              <w:spacing w:line="240" w:lineRule="atLeast"/>
              <w:jc w:val="both"/>
              <w:rPr>
                <w:rFonts w:ascii="Times New Roman" w:eastAsia="標楷體" w:hAnsi="Times New Roman" w:cs="Times New Roman"/>
                <w:sz w:val="28"/>
                <w:szCs w:val="28"/>
              </w:rPr>
            </w:pPr>
            <w:r w:rsidRPr="00CB1478">
              <w:rPr>
                <w:rFonts w:ascii="Times New Roman" w:eastAsia="標楷體" w:hAnsi="Times New Roman" w:cs="Times New Roman"/>
                <w:sz w:val="28"/>
                <w:szCs w:val="28"/>
              </w:rPr>
              <w:t>行政中立</w:t>
            </w:r>
          </w:p>
        </w:tc>
        <w:tc>
          <w:tcPr>
            <w:tcW w:w="3827" w:type="dxa"/>
            <w:vAlign w:val="center"/>
          </w:tcPr>
          <w:p w:rsidR="00641294" w:rsidRPr="00E725D0" w:rsidRDefault="00641294" w:rsidP="00641294">
            <w:pPr>
              <w:snapToGrid w:val="0"/>
              <w:spacing w:line="240" w:lineRule="atLeast"/>
              <w:jc w:val="both"/>
              <w:rPr>
                <w:rFonts w:ascii="Times New Roman" w:eastAsia="標楷體" w:hAnsi="Times New Roman" w:cs="Times New Roman"/>
                <w:sz w:val="28"/>
                <w:szCs w:val="28"/>
                <w:lang w:eastAsia="zh-HK"/>
              </w:rPr>
            </w:pPr>
            <w:r w:rsidRPr="00E725D0">
              <w:rPr>
                <w:rFonts w:ascii="標楷體" w:eastAsia="標楷體" w:hAnsi="標楷體"/>
                <w:sz w:val="28"/>
                <w:szCs w:val="28"/>
              </w:rPr>
              <w:t>行政中立理論與實務</w:t>
            </w:r>
            <w:r>
              <w:rPr>
                <w:rFonts w:ascii="標楷體" w:eastAsia="標楷體" w:hAnsi="標楷體" w:hint="eastAsia"/>
                <w:sz w:val="28"/>
                <w:szCs w:val="28"/>
              </w:rPr>
              <w:t>(7)</w:t>
            </w:r>
            <w:r w:rsidRPr="00E725D0">
              <w:rPr>
                <w:rFonts w:ascii="Times New Roman" w:eastAsia="標楷體" w:hAnsi="Times New Roman" w:cs="Times New Roman"/>
                <w:sz w:val="28"/>
                <w:szCs w:val="28"/>
                <w:lang w:eastAsia="zh-HK"/>
              </w:rPr>
              <w:t xml:space="preserve"> </w:t>
            </w:r>
          </w:p>
        </w:tc>
        <w:tc>
          <w:tcPr>
            <w:tcW w:w="1417" w:type="dxa"/>
            <w:vAlign w:val="center"/>
          </w:tcPr>
          <w:p w:rsidR="00641294"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3</w:t>
            </w:r>
            <w:r>
              <w:rPr>
                <w:rFonts w:ascii="Times New Roman" w:eastAsia="標楷體" w:hAnsi="Times New Roman" w:cs="Times New Roman" w:hint="eastAsia"/>
                <w:sz w:val="28"/>
                <w:szCs w:val="28"/>
              </w:rPr>
              <w:t>小時</w:t>
            </w:r>
          </w:p>
        </w:tc>
        <w:tc>
          <w:tcPr>
            <w:tcW w:w="1276" w:type="dxa"/>
          </w:tcPr>
          <w:p w:rsidR="00641294"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1</w:t>
            </w:r>
          </w:p>
          <w:p w:rsidR="00641294" w:rsidRPr="00943F08" w:rsidRDefault="00641294" w:rsidP="00CD6CC9">
            <w:pPr>
              <w:snapToGrid w:val="0"/>
              <w:spacing w:line="240" w:lineRule="atLeast"/>
              <w:rPr>
                <w:rFonts w:ascii="Times New Roman" w:eastAsia="標楷體" w:hAnsi="Times New Roman" w:cs="Times New Roman"/>
                <w:b/>
                <w:szCs w:val="24"/>
              </w:rPr>
            </w:pPr>
            <w:r w:rsidRPr="00943F08">
              <w:rPr>
                <w:rFonts w:ascii="Times New Roman" w:eastAsia="標楷體" w:hAnsi="Times New Roman" w:cs="Times New Roman" w:hint="eastAsia"/>
                <w:b/>
                <w:color w:val="FF0000"/>
                <w:sz w:val="20"/>
                <w:szCs w:val="24"/>
              </w:rPr>
              <w:t>(</w:t>
            </w:r>
            <w:r w:rsidRPr="00943F08">
              <w:rPr>
                <w:rFonts w:ascii="Times New Roman" w:eastAsia="標楷體" w:hAnsi="Times New Roman" w:cs="Times New Roman" w:hint="eastAsia"/>
                <w:b/>
                <w:color w:val="FF0000"/>
                <w:sz w:val="20"/>
                <w:szCs w:val="24"/>
                <w:lang w:eastAsia="zh-HK"/>
              </w:rPr>
              <w:t>預計於</w:t>
            </w:r>
            <w:r w:rsidRPr="00943F08">
              <w:rPr>
                <w:rFonts w:ascii="Times New Roman" w:eastAsia="標楷體" w:hAnsi="Times New Roman" w:cs="Times New Roman" w:hint="eastAsia"/>
                <w:b/>
                <w:color w:val="FF0000"/>
                <w:sz w:val="20"/>
                <w:szCs w:val="24"/>
              </w:rPr>
              <w:t>106</w:t>
            </w:r>
            <w:r w:rsidRPr="00943F08">
              <w:rPr>
                <w:rFonts w:ascii="Times New Roman" w:eastAsia="標楷體" w:hAnsi="Times New Roman" w:cs="Times New Roman" w:hint="eastAsia"/>
                <w:b/>
                <w:color w:val="FF0000"/>
                <w:sz w:val="20"/>
                <w:szCs w:val="24"/>
              </w:rPr>
              <w:t>年</w:t>
            </w:r>
            <w:r w:rsidRPr="00943F08">
              <w:rPr>
                <w:rFonts w:ascii="Times New Roman" w:eastAsia="標楷體" w:hAnsi="Times New Roman" w:cs="Times New Roman" w:hint="eastAsia"/>
                <w:b/>
                <w:color w:val="FF0000"/>
                <w:sz w:val="20"/>
                <w:szCs w:val="24"/>
              </w:rPr>
              <w:t>7</w:t>
            </w:r>
            <w:r w:rsidRPr="00943F08">
              <w:rPr>
                <w:rFonts w:ascii="Times New Roman" w:eastAsia="標楷體" w:hAnsi="Times New Roman" w:cs="Times New Roman" w:hint="eastAsia"/>
                <w:b/>
                <w:color w:val="FF0000"/>
                <w:sz w:val="20"/>
                <w:szCs w:val="24"/>
              </w:rPr>
              <w:t>月上線</w:t>
            </w:r>
            <w:r w:rsidRPr="00943F08">
              <w:rPr>
                <w:rFonts w:ascii="Times New Roman" w:eastAsia="標楷體" w:hAnsi="Times New Roman" w:cs="Times New Roman" w:hint="eastAsia"/>
                <w:b/>
                <w:color w:val="FF0000"/>
                <w:sz w:val="20"/>
                <w:szCs w:val="24"/>
              </w:rPr>
              <w:t>)</w:t>
            </w:r>
          </w:p>
        </w:tc>
      </w:tr>
      <w:tr w:rsidR="00641294" w:rsidRPr="00CB1478" w:rsidTr="00641294">
        <w:trPr>
          <w:trHeight w:val="795"/>
        </w:trPr>
        <w:tc>
          <w:tcPr>
            <w:tcW w:w="1526" w:type="dxa"/>
            <w:vMerge/>
          </w:tcPr>
          <w:p w:rsidR="00641294" w:rsidRPr="00CB1478" w:rsidRDefault="00641294" w:rsidP="00CD6CC9">
            <w:pPr>
              <w:snapToGrid w:val="0"/>
              <w:spacing w:line="240" w:lineRule="atLeast"/>
              <w:rPr>
                <w:rFonts w:ascii="Times New Roman" w:eastAsia="標楷體" w:hAnsi="Times New Roman" w:cs="Times New Roman"/>
                <w:sz w:val="28"/>
                <w:szCs w:val="28"/>
              </w:rPr>
            </w:pPr>
          </w:p>
        </w:tc>
        <w:tc>
          <w:tcPr>
            <w:tcW w:w="1276" w:type="dxa"/>
            <w:vAlign w:val="center"/>
          </w:tcPr>
          <w:p w:rsidR="00641294" w:rsidRPr="00CB1478" w:rsidRDefault="00641294" w:rsidP="00CD6CC9">
            <w:pPr>
              <w:snapToGrid w:val="0"/>
              <w:spacing w:line="240" w:lineRule="atLeast"/>
              <w:jc w:val="both"/>
              <w:rPr>
                <w:rFonts w:ascii="Times New Roman" w:eastAsia="標楷體" w:hAnsi="Times New Roman" w:cs="Times New Roman"/>
                <w:sz w:val="28"/>
                <w:szCs w:val="28"/>
              </w:rPr>
            </w:pPr>
            <w:r w:rsidRPr="00CB1478">
              <w:rPr>
                <w:rFonts w:ascii="Times New Roman" w:eastAsia="標楷體" w:hAnsi="Times New Roman" w:cs="Times New Roman"/>
                <w:sz w:val="28"/>
                <w:szCs w:val="28"/>
              </w:rPr>
              <w:t>多元族群文化</w:t>
            </w:r>
          </w:p>
        </w:tc>
        <w:tc>
          <w:tcPr>
            <w:tcW w:w="3827" w:type="dxa"/>
          </w:tcPr>
          <w:p w:rsidR="00641294" w:rsidRPr="00CB1478" w:rsidRDefault="00641294" w:rsidP="00CD6CC9">
            <w:pPr>
              <w:snapToGrid w:val="0"/>
              <w:spacing w:line="240" w:lineRule="atLeast"/>
              <w:rPr>
                <w:rFonts w:ascii="Times New Roman" w:eastAsia="標楷體" w:hAnsi="Times New Roman" w:cs="Times New Roman"/>
                <w:sz w:val="28"/>
                <w:szCs w:val="28"/>
              </w:rPr>
            </w:pPr>
            <w:r w:rsidRPr="005E1E13">
              <w:rPr>
                <w:rFonts w:ascii="標楷體" w:eastAsia="標楷體" w:hAnsi="標楷體" w:hint="eastAsia"/>
                <w:sz w:val="28"/>
                <w:szCs w:val="28"/>
              </w:rPr>
              <w:t>族群融合與多元文化發展</w:t>
            </w:r>
            <w:r>
              <w:rPr>
                <w:rFonts w:ascii="標楷體" w:eastAsia="標楷體" w:hAnsi="標楷體" w:hint="eastAsia"/>
                <w:sz w:val="28"/>
                <w:szCs w:val="28"/>
              </w:rPr>
              <w:t>(504)</w:t>
            </w:r>
          </w:p>
        </w:tc>
        <w:tc>
          <w:tcPr>
            <w:tcW w:w="1417" w:type="dxa"/>
            <w:vAlign w:val="center"/>
          </w:tcPr>
          <w:p w:rsidR="00641294"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2</w:t>
            </w:r>
            <w:r>
              <w:rPr>
                <w:rFonts w:ascii="Times New Roman" w:eastAsia="標楷體" w:hAnsi="Times New Roman" w:cs="Times New Roman" w:hint="eastAsia"/>
                <w:sz w:val="28"/>
                <w:szCs w:val="28"/>
              </w:rPr>
              <w:t>小時</w:t>
            </w:r>
          </w:p>
        </w:tc>
        <w:tc>
          <w:tcPr>
            <w:tcW w:w="1276" w:type="dxa"/>
            <w:vAlign w:val="center"/>
          </w:tcPr>
          <w:p w:rsidR="00641294"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1</w:t>
            </w:r>
          </w:p>
        </w:tc>
      </w:tr>
      <w:tr w:rsidR="00641294" w:rsidRPr="00CB1478" w:rsidTr="00641294">
        <w:trPr>
          <w:trHeight w:val="363"/>
        </w:trPr>
        <w:tc>
          <w:tcPr>
            <w:tcW w:w="1526" w:type="dxa"/>
            <w:vMerge/>
          </w:tcPr>
          <w:p w:rsidR="00641294" w:rsidRPr="00CB1478" w:rsidRDefault="00641294" w:rsidP="00CD6CC9">
            <w:pPr>
              <w:snapToGrid w:val="0"/>
              <w:spacing w:line="240" w:lineRule="atLeast"/>
              <w:rPr>
                <w:rFonts w:ascii="Times New Roman" w:eastAsia="標楷體" w:hAnsi="Times New Roman" w:cs="Times New Roman"/>
                <w:sz w:val="28"/>
                <w:szCs w:val="28"/>
              </w:rPr>
            </w:pPr>
          </w:p>
        </w:tc>
        <w:tc>
          <w:tcPr>
            <w:tcW w:w="1276" w:type="dxa"/>
            <w:vMerge w:val="restart"/>
            <w:vAlign w:val="center"/>
          </w:tcPr>
          <w:p w:rsidR="00641294" w:rsidRPr="00CB1478" w:rsidRDefault="00641294" w:rsidP="00CD6CC9">
            <w:pPr>
              <w:snapToGrid w:val="0"/>
              <w:spacing w:line="240" w:lineRule="atLeast"/>
              <w:jc w:val="both"/>
              <w:rPr>
                <w:rFonts w:ascii="Times New Roman" w:eastAsia="標楷體" w:hAnsi="Times New Roman" w:cs="Times New Roman"/>
                <w:sz w:val="28"/>
                <w:szCs w:val="28"/>
              </w:rPr>
            </w:pPr>
            <w:r w:rsidRPr="00CB1478">
              <w:rPr>
                <w:rFonts w:ascii="Times New Roman" w:eastAsia="標楷體" w:hAnsi="Times New Roman" w:cs="Times New Roman"/>
                <w:sz w:val="28"/>
                <w:szCs w:val="28"/>
              </w:rPr>
              <w:t>公民參與</w:t>
            </w:r>
          </w:p>
        </w:tc>
        <w:tc>
          <w:tcPr>
            <w:tcW w:w="3827" w:type="dxa"/>
          </w:tcPr>
          <w:p w:rsidR="00641294" w:rsidRPr="005E1E13" w:rsidRDefault="00641294" w:rsidP="00CD6CC9">
            <w:pPr>
              <w:snapToGrid w:val="0"/>
              <w:rPr>
                <w:rFonts w:ascii="標楷體" w:eastAsia="標楷體" w:hAnsi="標楷體"/>
                <w:sz w:val="28"/>
                <w:szCs w:val="28"/>
              </w:rPr>
            </w:pPr>
            <w:r>
              <w:rPr>
                <w:rFonts w:ascii="標楷體" w:eastAsia="標楷體" w:hAnsi="標楷體" w:hint="eastAsia"/>
                <w:sz w:val="28"/>
                <w:szCs w:val="28"/>
              </w:rPr>
              <w:t>網路政府(505)</w:t>
            </w:r>
          </w:p>
        </w:tc>
        <w:tc>
          <w:tcPr>
            <w:tcW w:w="1417" w:type="dxa"/>
            <w:vAlign w:val="center"/>
          </w:tcPr>
          <w:p w:rsidR="00641294"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3</w:t>
            </w:r>
            <w:r>
              <w:rPr>
                <w:rFonts w:ascii="Times New Roman" w:eastAsia="標楷體" w:hAnsi="Times New Roman" w:cs="Times New Roman" w:hint="eastAsia"/>
                <w:sz w:val="28"/>
                <w:szCs w:val="28"/>
              </w:rPr>
              <w:t>小時</w:t>
            </w:r>
          </w:p>
        </w:tc>
        <w:tc>
          <w:tcPr>
            <w:tcW w:w="1276" w:type="dxa"/>
            <w:vAlign w:val="center"/>
          </w:tcPr>
          <w:p w:rsidR="00641294"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1</w:t>
            </w:r>
          </w:p>
        </w:tc>
      </w:tr>
      <w:tr w:rsidR="00641294" w:rsidRPr="00CB1478" w:rsidTr="00641294">
        <w:trPr>
          <w:trHeight w:val="288"/>
        </w:trPr>
        <w:tc>
          <w:tcPr>
            <w:tcW w:w="1526" w:type="dxa"/>
            <w:vMerge/>
          </w:tcPr>
          <w:p w:rsidR="00641294" w:rsidRPr="00CB1478" w:rsidRDefault="00641294" w:rsidP="00CD6CC9">
            <w:pPr>
              <w:snapToGrid w:val="0"/>
              <w:spacing w:line="240" w:lineRule="atLeast"/>
              <w:rPr>
                <w:rFonts w:ascii="Times New Roman" w:eastAsia="標楷體" w:hAnsi="Times New Roman" w:cs="Times New Roman"/>
                <w:sz w:val="28"/>
                <w:szCs w:val="28"/>
              </w:rPr>
            </w:pPr>
          </w:p>
        </w:tc>
        <w:tc>
          <w:tcPr>
            <w:tcW w:w="1276" w:type="dxa"/>
            <w:vMerge/>
            <w:vAlign w:val="center"/>
          </w:tcPr>
          <w:p w:rsidR="00641294" w:rsidRPr="00CB1478" w:rsidRDefault="00641294" w:rsidP="00CD6CC9">
            <w:pPr>
              <w:snapToGrid w:val="0"/>
              <w:spacing w:line="240" w:lineRule="atLeast"/>
              <w:jc w:val="both"/>
              <w:rPr>
                <w:rFonts w:ascii="Times New Roman" w:eastAsia="標楷體" w:hAnsi="Times New Roman" w:cs="Times New Roman"/>
                <w:sz w:val="28"/>
                <w:szCs w:val="28"/>
              </w:rPr>
            </w:pPr>
          </w:p>
        </w:tc>
        <w:tc>
          <w:tcPr>
            <w:tcW w:w="3827" w:type="dxa"/>
          </w:tcPr>
          <w:p w:rsidR="00641294" w:rsidRDefault="00641294" w:rsidP="00CD6CC9">
            <w:pPr>
              <w:snapToGrid w:val="0"/>
              <w:rPr>
                <w:rFonts w:ascii="標楷體" w:eastAsia="標楷體" w:hAnsi="標楷體"/>
                <w:sz w:val="28"/>
                <w:szCs w:val="28"/>
              </w:rPr>
            </w:pPr>
            <w:r w:rsidRPr="00563105">
              <w:rPr>
                <w:rFonts w:ascii="標楷體" w:eastAsia="標楷體" w:hAnsi="標楷體" w:hint="eastAsia"/>
                <w:sz w:val="28"/>
                <w:szCs w:val="28"/>
              </w:rPr>
              <w:t>我們比我聰明-網路時代的新媒體素養</w:t>
            </w:r>
            <w:r>
              <w:rPr>
                <w:rFonts w:ascii="標楷體" w:eastAsia="標楷體" w:hAnsi="標楷體" w:hint="eastAsia"/>
                <w:sz w:val="28"/>
                <w:szCs w:val="28"/>
              </w:rPr>
              <w:t>(505)</w:t>
            </w:r>
          </w:p>
        </w:tc>
        <w:tc>
          <w:tcPr>
            <w:tcW w:w="1417" w:type="dxa"/>
            <w:vAlign w:val="center"/>
          </w:tcPr>
          <w:p w:rsidR="00641294"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1</w:t>
            </w:r>
            <w:r>
              <w:rPr>
                <w:rFonts w:ascii="Times New Roman" w:eastAsia="標楷體" w:hAnsi="Times New Roman" w:cs="Times New Roman" w:hint="eastAsia"/>
                <w:sz w:val="28"/>
                <w:szCs w:val="28"/>
              </w:rPr>
              <w:t>小時</w:t>
            </w:r>
          </w:p>
        </w:tc>
        <w:tc>
          <w:tcPr>
            <w:tcW w:w="1276" w:type="dxa"/>
            <w:vAlign w:val="center"/>
          </w:tcPr>
          <w:p w:rsidR="00641294"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2</w:t>
            </w:r>
          </w:p>
        </w:tc>
      </w:tr>
    </w:tbl>
    <w:p w:rsidR="00952FB1" w:rsidRPr="00952FB1" w:rsidRDefault="00952FB1" w:rsidP="00952FB1">
      <w:pPr>
        <w:snapToGrid w:val="0"/>
        <w:spacing w:line="240" w:lineRule="exact"/>
        <w:rPr>
          <w:rFonts w:ascii="Times New Roman" w:eastAsia="標楷體" w:hAnsi="Times New Roman" w:cs="Times New Roman"/>
          <w:szCs w:val="24"/>
        </w:rPr>
      </w:pPr>
      <w:r w:rsidRPr="00952FB1">
        <w:rPr>
          <w:rFonts w:ascii="Times New Roman" w:eastAsia="標楷體" w:hAnsi="Times New Roman" w:cs="Times New Roman" w:hint="eastAsia"/>
          <w:szCs w:val="24"/>
        </w:rPr>
        <w:t>註：</w:t>
      </w:r>
    </w:p>
    <w:p w:rsidR="00952FB1" w:rsidRPr="00952FB1" w:rsidRDefault="00952FB1" w:rsidP="00952FB1">
      <w:pPr>
        <w:snapToGrid w:val="0"/>
        <w:spacing w:line="240" w:lineRule="exact"/>
        <w:rPr>
          <w:rFonts w:ascii="Times New Roman" w:eastAsia="標楷體" w:hAnsi="Times New Roman" w:cs="Times New Roman"/>
          <w:szCs w:val="24"/>
        </w:rPr>
      </w:pPr>
      <w:r>
        <w:rPr>
          <w:rFonts w:ascii="Times New Roman" w:eastAsia="標楷體" w:hAnsi="Times New Roman" w:cs="Times New Roman" w:hint="eastAsia"/>
          <w:szCs w:val="24"/>
        </w:rPr>
        <w:t>1.</w:t>
      </w:r>
      <w:r w:rsidRPr="00952FB1">
        <w:rPr>
          <w:rFonts w:ascii="Times New Roman" w:eastAsia="標楷體" w:hAnsi="Times New Roman" w:cs="Times New Roman" w:hint="eastAsia"/>
          <w:szCs w:val="24"/>
        </w:rPr>
        <w:t>課程推薦順序係按各數位學習平臺該項課程選讀人數多寡排序。</w:t>
      </w:r>
    </w:p>
    <w:p w:rsidR="00641294" w:rsidRPr="00D8327C" w:rsidRDefault="00952FB1" w:rsidP="00952FB1">
      <w:pPr>
        <w:snapToGrid w:val="0"/>
        <w:spacing w:line="240" w:lineRule="atLeast"/>
        <w:rPr>
          <w:rFonts w:ascii="Times New Roman" w:eastAsia="標楷體" w:hAnsi="Times New Roman" w:cs="Times New Roman"/>
        </w:rPr>
      </w:pPr>
      <w:r w:rsidRPr="00952FB1">
        <w:rPr>
          <w:rFonts w:ascii="標楷體" w:eastAsia="標楷體" w:hAnsi="標楷體" w:hint="eastAsia"/>
          <w:szCs w:val="24"/>
        </w:rPr>
        <w:t>2</w:t>
      </w:r>
      <w:r>
        <w:rPr>
          <w:rFonts w:ascii="標楷體" w:eastAsia="標楷體" w:hAnsi="標楷體" w:hint="eastAsia"/>
          <w:szCs w:val="24"/>
        </w:rPr>
        <w:t>.上開課程以該專區實際課程內容為準。</w:t>
      </w:r>
    </w:p>
    <w:sectPr w:rsidR="00641294" w:rsidRPr="00D8327C" w:rsidSect="00C76176">
      <w:footerReference w:type="default" r:id="rId11"/>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30C0" w:rsidRDefault="009930C0" w:rsidP="00CE6E69">
      <w:r>
        <w:separator/>
      </w:r>
    </w:p>
  </w:endnote>
  <w:endnote w:type="continuationSeparator" w:id="0">
    <w:p w:rsidR="009930C0" w:rsidRDefault="009930C0" w:rsidP="00CE6E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Math">
    <w:panose1 w:val="02040503050406030204"/>
    <w:charset w:val="00"/>
    <w:family w:val="roman"/>
    <w:pitch w:val="variable"/>
    <w:sig w:usb0="E00002FF" w:usb1="42002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0916618"/>
      <w:docPartObj>
        <w:docPartGallery w:val="Page Numbers (Bottom of Page)"/>
        <w:docPartUnique/>
      </w:docPartObj>
    </w:sdtPr>
    <w:sdtEndPr/>
    <w:sdtContent>
      <w:p w:rsidR="00CD6CC9" w:rsidRDefault="00CD6CC9">
        <w:pPr>
          <w:pStyle w:val="a6"/>
          <w:jc w:val="center"/>
        </w:pPr>
        <w:r>
          <w:fldChar w:fldCharType="begin"/>
        </w:r>
        <w:r>
          <w:instrText>PAGE   \* MERGEFORMAT</w:instrText>
        </w:r>
        <w:r>
          <w:fldChar w:fldCharType="separate"/>
        </w:r>
        <w:r w:rsidR="00324E13" w:rsidRPr="00324E13">
          <w:rPr>
            <w:noProof/>
            <w:lang w:val="zh-TW"/>
          </w:rPr>
          <w:t>1</w:t>
        </w:r>
        <w:r>
          <w:fldChar w:fldCharType="end"/>
        </w:r>
      </w:p>
    </w:sdtContent>
  </w:sdt>
  <w:p w:rsidR="00CD6CC9" w:rsidRDefault="00CD6CC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30C0" w:rsidRDefault="009930C0" w:rsidP="00CE6E69">
      <w:r>
        <w:separator/>
      </w:r>
    </w:p>
  </w:footnote>
  <w:footnote w:type="continuationSeparator" w:id="0">
    <w:p w:rsidR="009930C0" w:rsidRDefault="009930C0" w:rsidP="00CE6E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7A009E3"/>
    <w:multiLevelType w:val="hybridMultilevel"/>
    <w:tmpl w:val="0C8E298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5FBD2F91"/>
    <w:multiLevelType w:val="hybridMultilevel"/>
    <w:tmpl w:val="F66046E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927"/>
    <w:rsid w:val="00003B22"/>
    <w:rsid w:val="000531F8"/>
    <w:rsid w:val="000A4945"/>
    <w:rsid w:val="00126E11"/>
    <w:rsid w:val="00147AC4"/>
    <w:rsid w:val="00155D78"/>
    <w:rsid w:val="0015743B"/>
    <w:rsid w:val="001920C1"/>
    <w:rsid w:val="001B1396"/>
    <w:rsid w:val="00222C51"/>
    <w:rsid w:val="00227F41"/>
    <w:rsid w:val="00293B1E"/>
    <w:rsid w:val="002F22C5"/>
    <w:rsid w:val="002F5C1F"/>
    <w:rsid w:val="00324E13"/>
    <w:rsid w:val="0033732F"/>
    <w:rsid w:val="00340176"/>
    <w:rsid w:val="00363ACC"/>
    <w:rsid w:val="00380B2F"/>
    <w:rsid w:val="003B0A67"/>
    <w:rsid w:val="003B6404"/>
    <w:rsid w:val="003F4867"/>
    <w:rsid w:val="00451EA9"/>
    <w:rsid w:val="00454492"/>
    <w:rsid w:val="004578FF"/>
    <w:rsid w:val="00476168"/>
    <w:rsid w:val="00477C30"/>
    <w:rsid w:val="004B0E59"/>
    <w:rsid w:val="004B669F"/>
    <w:rsid w:val="005022AE"/>
    <w:rsid w:val="00502A74"/>
    <w:rsid w:val="005149A8"/>
    <w:rsid w:val="005945C3"/>
    <w:rsid w:val="00641294"/>
    <w:rsid w:val="00667144"/>
    <w:rsid w:val="00680EFA"/>
    <w:rsid w:val="00685B53"/>
    <w:rsid w:val="006C6F4E"/>
    <w:rsid w:val="00725104"/>
    <w:rsid w:val="00796612"/>
    <w:rsid w:val="007B7FE7"/>
    <w:rsid w:val="00803DA6"/>
    <w:rsid w:val="008139D2"/>
    <w:rsid w:val="00824324"/>
    <w:rsid w:val="00864B27"/>
    <w:rsid w:val="00893702"/>
    <w:rsid w:val="00895F49"/>
    <w:rsid w:val="008A270B"/>
    <w:rsid w:val="0091344C"/>
    <w:rsid w:val="0093364A"/>
    <w:rsid w:val="0094499E"/>
    <w:rsid w:val="00947118"/>
    <w:rsid w:val="00952FB1"/>
    <w:rsid w:val="009705D7"/>
    <w:rsid w:val="009739CD"/>
    <w:rsid w:val="00974891"/>
    <w:rsid w:val="00992EE0"/>
    <w:rsid w:val="009930C0"/>
    <w:rsid w:val="00997EA4"/>
    <w:rsid w:val="009E62A9"/>
    <w:rsid w:val="00A15783"/>
    <w:rsid w:val="00A423C2"/>
    <w:rsid w:val="00A44F3F"/>
    <w:rsid w:val="00A71A34"/>
    <w:rsid w:val="00AA5A1A"/>
    <w:rsid w:val="00AD2AF9"/>
    <w:rsid w:val="00AF4C03"/>
    <w:rsid w:val="00BB2CEF"/>
    <w:rsid w:val="00BD02F5"/>
    <w:rsid w:val="00C31F86"/>
    <w:rsid w:val="00C76176"/>
    <w:rsid w:val="00C80927"/>
    <w:rsid w:val="00CB1478"/>
    <w:rsid w:val="00CC6600"/>
    <w:rsid w:val="00CC738F"/>
    <w:rsid w:val="00CD6CC9"/>
    <w:rsid w:val="00CE6E69"/>
    <w:rsid w:val="00D5157A"/>
    <w:rsid w:val="00D8327C"/>
    <w:rsid w:val="00DA5A1A"/>
    <w:rsid w:val="00DB2DE1"/>
    <w:rsid w:val="00DD147B"/>
    <w:rsid w:val="00DD2693"/>
    <w:rsid w:val="00E00746"/>
    <w:rsid w:val="00E15049"/>
    <w:rsid w:val="00E71B1D"/>
    <w:rsid w:val="00E7322E"/>
    <w:rsid w:val="00E76D0F"/>
    <w:rsid w:val="00E97445"/>
    <w:rsid w:val="00EA4344"/>
    <w:rsid w:val="00EE2103"/>
    <w:rsid w:val="00F035AB"/>
    <w:rsid w:val="00F126C2"/>
    <w:rsid w:val="00F3075F"/>
    <w:rsid w:val="00F53EDA"/>
    <w:rsid w:val="00F74362"/>
    <w:rsid w:val="00F8306B"/>
    <w:rsid w:val="00F85388"/>
    <w:rsid w:val="00FB3E15"/>
    <w:rsid w:val="00FF3A4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07EBD58-9426-4807-9925-EC67F904D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809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CE6E69"/>
    <w:pPr>
      <w:tabs>
        <w:tab w:val="center" w:pos="4153"/>
        <w:tab w:val="right" w:pos="8306"/>
      </w:tabs>
      <w:snapToGrid w:val="0"/>
    </w:pPr>
    <w:rPr>
      <w:sz w:val="20"/>
      <w:szCs w:val="20"/>
    </w:rPr>
  </w:style>
  <w:style w:type="character" w:customStyle="1" w:styleId="a5">
    <w:name w:val="頁首 字元"/>
    <w:basedOn w:val="a0"/>
    <w:link w:val="a4"/>
    <w:uiPriority w:val="99"/>
    <w:rsid w:val="00CE6E69"/>
    <w:rPr>
      <w:sz w:val="20"/>
      <w:szCs w:val="20"/>
    </w:rPr>
  </w:style>
  <w:style w:type="paragraph" w:styleId="a6">
    <w:name w:val="footer"/>
    <w:basedOn w:val="a"/>
    <w:link w:val="a7"/>
    <w:uiPriority w:val="99"/>
    <w:unhideWhenUsed/>
    <w:rsid w:val="00CE6E69"/>
    <w:pPr>
      <w:tabs>
        <w:tab w:val="center" w:pos="4153"/>
        <w:tab w:val="right" w:pos="8306"/>
      </w:tabs>
      <w:snapToGrid w:val="0"/>
    </w:pPr>
    <w:rPr>
      <w:sz w:val="20"/>
      <w:szCs w:val="20"/>
    </w:rPr>
  </w:style>
  <w:style w:type="character" w:customStyle="1" w:styleId="a7">
    <w:name w:val="頁尾 字元"/>
    <w:basedOn w:val="a0"/>
    <w:link w:val="a6"/>
    <w:uiPriority w:val="99"/>
    <w:rsid w:val="00CE6E69"/>
    <w:rPr>
      <w:sz w:val="20"/>
      <w:szCs w:val="20"/>
    </w:rPr>
  </w:style>
  <w:style w:type="paragraph" w:styleId="a8">
    <w:name w:val="List Paragraph"/>
    <w:basedOn w:val="a"/>
    <w:uiPriority w:val="34"/>
    <w:qFormat/>
    <w:rsid w:val="00E7322E"/>
    <w:pPr>
      <w:ind w:leftChars="200" w:left="480"/>
    </w:pPr>
  </w:style>
  <w:style w:type="paragraph" w:styleId="a9">
    <w:name w:val="Balloon Text"/>
    <w:basedOn w:val="a"/>
    <w:link w:val="aa"/>
    <w:uiPriority w:val="99"/>
    <w:semiHidden/>
    <w:unhideWhenUsed/>
    <w:rsid w:val="00F8306B"/>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F8306B"/>
    <w:rPr>
      <w:rFonts w:asciiTheme="majorHAnsi" w:eastAsiaTheme="majorEastAsia" w:hAnsiTheme="majorHAnsi" w:cstheme="majorBidi"/>
      <w:sz w:val="18"/>
      <w:szCs w:val="18"/>
    </w:rPr>
  </w:style>
  <w:style w:type="paragraph" w:styleId="z-">
    <w:name w:val="HTML Top of Form"/>
    <w:basedOn w:val="a"/>
    <w:next w:val="a"/>
    <w:link w:val="z-0"/>
    <w:hidden/>
    <w:uiPriority w:val="99"/>
    <w:semiHidden/>
    <w:unhideWhenUsed/>
    <w:rsid w:val="001B1396"/>
    <w:pPr>
      <w:widowControl/>
      <w:pBdr>
        <w:bottom w:val="single" w:sz="6" w:space="1" w:color="auto"/>
      </w:pBdr>
      <w:jc w:val="center"/>
    </w:pPr>
    <w:rPr>
      <w:rFonts w:ascii="Arial" w:eastAsia="新細明體" w:hAnsi="Arial" w:cs="Arial"/>
      <w:vanish/>
      <w:kern w:val="0"/>
      <w:sz w:val="16"/>
      <w:szCs w:val="16"/>
    </w:rPr>
  </w:style>
  <w:style w:type="character" w:customStyle="1" w:styleId="z-0">
    <w:name w:val="z-表單的頂端 字元"/>
    <w:basedOn w:val="a0"/>
    <w:link w:val="z-"/>
    <w:uiPriority w:val="99"/>
    <w:semiHidden/>
    <w:rsid w:val="001B1396"/>
    <w:rPr>
      <w:rFonts w:ascii="Arial" w:eastAsia="新細明體" w:hAnsi="Arial" w:cs="Arial"/>
      <w:vanish/>
      <w:kern w:val="0"/>
      <w:sz w:val="16"/>
      <w:szCs w:val="16"/>
    </w:rPr>
  </w:style>
  <w:style w:type="paragraph" w:styleId="z-1">
    <w:name w:val="HTML Bottom of Form"/>
    <w:basedOn w:val="a"/>
    <w:next w:val="a"/>
    <w:link w:val="z-2"/>
    <w:hidden/>
    <w:uiPriority w:val="99"/>
    <w:semiHidden/>
    <w:unhideWhenUsed/>
    <w:rsid w:val="001B1396"/>
    <w:pPr>
      <w:widowControl/>
      <w:pBdr>
        <w:top w:val="single" w:sz="6" w:space="1" w:color="auto"/>
      </w:pBdr>
      <w:jc w:val="center"/>
    </w:pPr>
    <w:rPr>
      <w:rFonts w:ascii="Arial" w:eastAsia="新細明體" w:hAnsi="Arial" w:cs="Arial"/>
      <w:vanish/>
      <w:kern w:val="0"/>
      <w:sz w:val="16"/>
      <w:szCs w:val="16"/>
    </w:rPr>
  </w:style>
  <w:style w:type="character" w:customStyle="1" w:styleId="z-2">
    <w:name w:val="z-表單的底部 字元"/>
    <w:basedOn w:val="a0"/>
    <w:link w:val="z-1"/>
    <w:uiPriority w:val="99"/>
    <w:semiHidden/>
    <w:rsid w:val="001B1396"/>
    <w:rPr>
      <w:rFonts w:ascii="Arial" w:eastAsia="新細明體" w:hAnsi="Arial" w:cs="Arial"/>
      <w:vanish/>
      <w:kern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earning.rad.gov.tw/moodle/course/view.php?id=7347"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learning.rad.gov.tw/moodle/course/view.php?id=7347"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elearning.rad.gov.tw/moodle/course/view.php?id=8664" TargetMode="External"/><Relationship Id="rId4" Type="http://schemas.openxmlformats.org/officeDocument/2006/relationships/webSettings" Target="webSettings.xml"/><Relationship Id="rId9" Type="http://schemas.openxmlformats.org/officeDocument/2006/relationships/hyperlink" Target="https://elearning.rad.gov.tw/moodle/course/view.php?id=7952"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1689</Words>
  <Characters>9631</Characters>
  <Application>Microsoft Office Word</Application>
  <DocSecurity>0</DocSecurity>
  <Lines>80</Lines>
  <Paragraphs>22</Paragraphs>
  <ScaleCrop>false</ScaleCrop>
  <Company/>
  <LinksUpToDate>false</LinksUpToDate>
  <CharactersWithSpaces>11298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許孟智</dc:creator>
  <cp:lastModifiedBy>USER</cp:lastModifiedBy>
  <cp:revision>2</cp:revision>
  <cp:lastPrinted>2016-12-16T10:19:00Z</cp:lastPrinted>
  <dcterms:created xsi:type="dcterms:W3CDTF">2017-01-17T00:43:00Z</dcterms:created>
  <dcterms:modified xsi:type="dcterms:W3CDTF">2017-01-17T00:43:00Z</dcterms:modified>
</cp:coreProperties>
</file>