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A4" w:rsidRDefault="006E7DA4" w:rsidP="006E7DA4">
      <w:pPr>
        <w:rPr>
          <w:rFonts w:hint="eastAsia"/>
        </w:rPr>
      </w:pPr>
      <w:r>
        <w:rPr>
          <w:rFonts w:hint="eastAsia"/>
        </w:rPr>
        <w:t>桃園市政府教育局　函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t>33001</w:t>
      </w:r>
      <w:r>
        <w:rPr>
          <w:rFonts w:hint="eastAsia"/>
        </w:rPr>
        <w:t>桃園市桃園區縣府路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樓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承辦人：蔡侑庭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>03-3322101#7416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電子信箱：</w:t>
      </w:r>
      <w:r>
        <w:rPr>
          <w:rFonts w:hint="eastAsia"/>
        </w:rPr>
        <w:t>10014872@ms.tyc.edu.tw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受文者：桃園市蘆竹區頂社國民小學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發文日期：中華民國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發文字號：桃教小字第</w:t>
      </w:r>
      <w:r>
        <w:rPr>
          <w:rFonts w:hint="eastAsia"/>
        </w:rPr>
        <w:t>1090043872</w:t>
      </w:r>
      <w:r>
        <w:rPr>
          <w:rFonts w:hint="eastAsia"/>
        </w:rPr>
        <w:t>號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速別：普通件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密等及解密條件或保密期限：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附件：如主旨</w:t>
      </w:r>
      <w:r>
        <w:rPr>
          <w:rFonts w:hint="eastAsia"/>
        </w:rPr>
        <w:t>(1090043872_Attach01.docx)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主旨：檢送</w:t>
      </w:r>
      <w:bookmarkStart w:id="0" w:name="_GoBack"/>
      <w:r>
        <w:rPr>
          <w:rFonts w:hint="eastAsia"/>
        </w:rPr>
        <w:t>「十二年國教課程綱要國小英語教師三階認證研習－培育</w:t>
      </w:r>
      <w:r>
        <w:rPr>
          <w:rFonts w:hint="eastAsia"/>
        </w:rPr>
        <w:t>12</w:t>
      </w:r>
      <w:r>
        <w:rPr>
          <w:rFonts w:hint="eastAsia"/>
        </w:rPr>
        <w:t>年國教素養導向教學的教師工作坊</w:t>
      </w:r>
      <w:r>
        <w:rPr>
          <w:rFonts w:hint="eastAsia"/>
        </w:rPr>
        <w:t>-</w:t>
      </w:r>
      <w:r>
        <w:rPr>
          <w:rFonts w:hint="eastAsia"/>
        </w:rPr>
        <w:t>初階研習」</w:t>
      </w:r>
      <w:bookmarkEnd w:id="0"/>
      <w:r>
        <w:rPr>
          <w:rFonts w:hint="eastAsia"/>
        </w:rPr>
        <w:t>實施計畫</w:t>
      </w:r>
      <w:r>
        <w:rPr>
          <w:rFonts w:hint="eastAsia"/>
        </w:rPr>
        <w:t>1</w:t>
      </w:r>
      <w:r>
        <w:rPr>
          <w:rFonts w:hint="eastAsia"/>
        </w:rPr>
        <w:t>份，請查照。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說明：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一、依據本局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日桃教小字第</w:t>
      </w:r>
      <w:r>
        <w:rPr>
          <w:rFonts w:hint="eastAsia"/>
        </w:rPr>
        <w:t>1080110585</w:t>
      </w:r>
      <w:r>
        <w:rPr>
          <w:rFonts w:hint="eastAsia"/>
        </w:rPr>
        <w:t>號函辦理。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二、本案係藉由階段方式進行英語教師研習，激勵教師專業成長，增進全市英語教師之專業知能，進而落實與提升本市學生之英語學習能力。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三、旨揭研習詳如實施計畫，摘述如下：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實施對象：本市各國小英語教師共</w:t>
      </w:r>
      <w:r>
        <w:rPr>
          <w:rFonts w:hint="eastAsia"/>
        </w:rPr>
        <w:t>60</w:t>
      </w:r>
      <w:r>
        <w:rPr>
          <w:rFonts w:hint="eastAsia"/>
        </w:rPr>
        <w:t>名，額滿為止。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研習日期及地點：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１、日期：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至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星期三至五</w:t>
      </w:r>
      <w:r>
        <w:rPr>
          <w:rFonts w:hint="eastAsia"/>
        </w:rPr>
        <w:t>)</w:t>
      </w:r>
      <w:r>
        <w:rPr>
          <w:rFonts w:hint="eastAsia"/>
        </w:rPr>
        <w:t>及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星期一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２、地點：本市建德國小</w:t>
      </w:r>
      <w:r>
        <w:rPr>
          <w:rFonts w:hint="eastAsia"/>
        </w:rPr>
        <w:t>4</w:t>
      </w:r>
      <w:r>
        <w:rPr>
          <w:rFonts w:hint="eastAsia"/>
        </w:rPr>
        <w:t>樓會議室。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報名方式：請於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前至本市教育資源發展入口網報名。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四、旨揭研習參加人員同意核予公</w:t>
      </w:r>
      <w:r>
        <w:rPr>
          <w:rFonts w:hint="eastAsia"/>
        </w:rPr>
        <w:t>(</w:t>
      </w:r>
      <w:r>
        <w:rPr>
          <w:rFonts w:hint="eastAsia"/>
        </w:rPr>
        <w:t>差</w:t>
      </w:r>
      <w:r>
        <w:rPr>
          <w:rFonts w:hint="eastAsia"/>
        </w:rPr>
        <w:t>)</w:t>
      </w:r>
      <w:r>
        <w:rPr>
          <w:rFonts w:hint="eastAsia"/>
        </w:rPr>
        <w:t>假登記，全程參與者核發</w:t>
      </w:r>
      <w:r>
        <w:rPr>
          <w:rFonts w:hint="eastAsia"/>
        </w:rPr>
        <w:t>24</w:t>
      </w:r>
      <w:r>
        <w:rPr>
          <w:rFonts w:hint="eastAsia"/>
        </w:rPr>
        <w:t>小時研習時數及初階證書。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五、本案如有未盡事宜，請洽英語輔導團專任輔導員張菁讌老師</w:t>
      </w:r>
      <w:r>
        <w:rPr>
          <w:rFonts w:hint="eastAsia"/>
        </w:rPr>
        <w:t>(</w:t>
      </w:r>
      <w:r>
        <w:rPr>
          <w:rFonts w:hint="eastAsia"/>
        </w:rPr>
        <w:t>聯絡電話：</w:t>
      </w:r>
      <w:r>
        <w:rPr>
          <w:rFonts w:hint="eastAsia"/>
        </w:rPr>
        <w:t>0931-610608</w:t>
      </w:r>
      <w:r>
        <w:rPr>
          <w:rFonts w:hint="eastAsia"/>
        </w:rPr>
        <w:t>；電子信箱：</w:t>
      </w:r>
      <w:r>
        <w:rPr>
          <w:rFonts w:hint="eastAsia"/>
        </w:rPr>
        <w:t>dayehet@host2.dayes.tyc.edu.tw)</w:t>
      </w:r>
      <w:r>
        <w:rPr>
          <w:rFonts w:hint="eastAsia"/>
        </w:rPr>
        <w:t>。</w:t>
      </w:r>
    </w:p>
    <w:p w:rsidR="006E7DA4" w:rsidRDefault="006E7DA4" w:rsidP="006E7DA4">
      <w:pPr>
        <w:rPr>
          <w:rFonts w:hint="eastAsia"/>
        </w:rPr>
      </w:pPr>
      <w:r>
        <w:rPr>
          <w:rFonts w:hint="eastAsia"/>
        </w:rPr>
        <w:t>正本：本市各市立國小</w:t>
      </w:r>
    </w:p>
    <w:p w:rsidR="006C0E9D" w:rsidRDefault="006E7DA4" w:rsidP="006E7DA4">
      <w:r>
        <w:rPr>
          <w:rFonts w:hint="eastAsia"/>
        </w:rPr>
        <w:t>副本：桃園市蘆竹區南崁國民小學</w:t>
      </w:r>
      <w:r>
        <w:rPr>
          <w:rFonts w:hint="eastAsia"/>
        </w:rPr>
        <w:t>(</w:t>
      </w:r>
      <w:r>
        <w:rPr>
          <w:rFonts w:hint="eastAsia"/>
        </w:rPr>
        <w:t>國小英語輔導團</w:t>
      </w:r>
      <w:r>
        <w:rPr>
          <w:rFonts w:hint="eastAsia"/>
        </w:rPr>
        <w:t>)</w:t>
      </w:r>
    </w:p>
    <w:sectPr w:rsidR="006C0E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A4"/>
    <w:rsid w:val="00613D98"/>
    <w:rsid w:val="006E7DA4"/>
    <w:rsid w:val="00C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D6B06-10B7-492D-B6E1-557D9DCF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2020-06-01T06:44:00Z</dcterms:created>
  <dcterms:modified xsi:type="dcterms:W3CDTF">2020-06-01T06:44:00Z</dcterms:modified>
</cp:coreProperties>
</file>